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27232" w14:textId="7FB2F14D" w:rsidR="0077367D" w:rsidRDefault="007E0DB3" w:rsidP="0077367D">
      <w:pPr>
        <w:pStyle w:val="Zhlav"/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6108132B" wp14:editId="12C0A011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085850" cy="474915"/>
            <wp:effectExtent l="0" t="0" r="0" b="1905"/>
            <wp:wrapNone/>
            <wp:docPr id="711634501" name="Obrázek 711634501" descr="Obsah obrázku Grafika, snímek obrazovky, grafický design, Písm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ek 2" descr="Obsah obrázku Grafika, snímek obrazovky, grafický design, Písmo&#10;&#10;Obsah vygenerovaný umělou inteligencí může být nesprávný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474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754E9B45" wp14:editId="30A706E7">
            <wp:simplePos x="0" y="0"/>
            <wp:positionH relativeFrom="margin">
              <wp:align>left</wp:align>
            </wp:positionH>
            <wp:positionV relativeFrom="paragraph">
              <wp:posOffset>-6985</wp:posOffset>
            </wp:positionV>
            <wp:extent cx="2660015" cy="581025"/>
            <wp:effectExtent l="0" t="0" r="6985" b="9525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01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EED337" w14:textId="7EAE4C52" w:rsidR="0077367D" w:rsidRDefault="0077367D" w:rsidP="003A51BB">
      <w:pPr>
        <w:tabs>
          <w:tab w:val="left" w:pos="1140"/>
        </w:tabs>
        <w:jc w:val="center"/>
        <w:rPr>
          <w:rFonts w:ascii="Arial Black" w:hAnsi="Arial Black" w:cs="Tahoma"/>
          <w:b/>
          <w:noProof/>
          <w:sz w:val="28"/>
          <w:lang w:eastAsia="cs-CZ"/>
        </w:rPr>
      </w:pPr>
    </w:p>
    <w:p w14:paraId="63825E63" w14:textId="05790FD3" w:rsidR="0077367D" w:rsidRDefault="0077367D" w:rsidP="003A51BB">
      <w:pPr>
        <w:tabs>
          <w:tab w:val="left" w:pos="1140"/>
        </w:tabs>
        <w:jc w:val="center"/>
        <w:rPr>
          <w:rFonts w:ascii="Arial Black" w:hAnsi="Arial Black" w:cs="Tahoma"/>
          <w:b/>
          <w:noProof/>
          <w:sz w:val="28"/>
          <w:lang w:eastAsia="cs-CZ"/>
        </w:rPr>
      </w:pPr>
    </w:p>
    <w:p w14:paraId="535F80D8" w14:textId="0729A3ED" w:rsidR="00A33475" w:rsidRPr="00F578C8" w:rsidRDefault="00111B91" w:rsidP="003A51BB">
      <w:pPr>
        <w:tabs>
          <w:tab w:val="left" w:pos="1140"/>
        </w:tabs>
        <w:jc w:val="center"/>
        <w:rPr>
          <w:rFonts w:ascii="Arial Black" w:hAnsi="Arial Black" w:cs="Tahoma"/>
          <w:b/>
          <w:sz w:val="28"/>
        </w:rPr>
      </w:pPr>
      <w:r w:rsidRPr="00F578C8">
        <w:rPr>
          <w:rFonts w:ascii="Arial Black" w:hAnsi="Arial Black" w:cs="Tahoma"/>
          <w:b/>
          <w:sz w:val="28"/>
        </w:rPr>
        <w:t>OZNÁMENÍ O ZAHÁJENÍ ZADÁVACÍHO ŘÍZENÍ</w:t>
      </w:r>
    </w:p>
    <w:p w14:paraId="11DECA38" w14:textId="77777777" w:rsidR="00111B91" w:rsidRPr="001E1D82" w:rsidRDefault="00111B91" w:rsidP="003A51BB">
      <w:pPr>
        <w:tabs>
          <w:tab w:val="left" w:pos="1140"/>
        </w:tabs>
        <w:jc w:val="center"/>
        <w:rPr>
          <w:rFonts w:ascii="Tahoma" w:hAnsi="Tahoma" w:cs="Tahoma"/>
          <w:sz w:val="20"/>
          <w:szCs w:val="19"/>
        </w:rPr>
      </w:pPr>
      <w:r w:rsidRPr="001E1D82">
        <w:rPr>
          <w:rFonts w:ascii="Tahoma" w:hAnsi="Tahoma" w:cs="Tahoma"/>
          <w:sz w:val="20"/>
          <w:szCs w:val="19"/>
        </w:rPr>
        <w:t>(dále jen „</w:t>
      </w:r>
      <w:r w:rsidRPr="001E1D82">
        <w:rPr>
          <w:rFonts w:ascii="Tahoma" w:hAnsi="Tahoma" w:cs="Tahoma"/>
          <w:b/>
          <w:sz w:val="20"/>
          <w:szCs w:val="19"/>
        </w:rPr>
        <w:t>Oznámení</w:t>
      </w:r>
      <w:r w:rsidRPr="001E1D82">
        <w:rPr>
          <w:rFonts w:ascii="Tahoma" w:hAnsi="Tahoma" w:cs="Tahoma"/>
          <w:sz w:val="20"/>
          <w:szCs w:val="19"/>
        </w:rPr>
        <w:t>“)</w:t>
      </w:r>
    </w:p>
    <w:p w14:paraId="2B008177" w14:textId="77777777" w:rsidR="003A51BB" w:rsidRPr="0075660D" w:rsidRDefault="003A51BB" w:rsidP="003A51BB">
      <w:pPr>
        <w:tabs>
          <w:tab w:val="left" w:pos="1140"/>
        </w:tabs>
        <w:jc w:val="center"/>
        <w:rPr>
          <w:rFonts w:ascii="Tahoma" w:hAnsi="Tahoma" w:cs="Tahoma"/>
          <w:b/>
        </w:rPr>
      </w:pPr>
      <w:r w:rsidRPr="0075660D">
        <w:rPr>
          <w:rFonts w:ascii="Tahoma" w:hAnsi="Tahoma" w:cs="Tahoma"/>
          <w:b/>
        </w:rPr>
        <w:t>Veřejná zakázka malého rozsahu</w:t>
      </w:r>
    </w:p>
    <w:p w14:paraId="4D7371C5" w14:textId="43DDF3C0" w:rsidR="003A51BB" w:rsidRPr="0075660D" w:rsidRDefault="003C4BF0" w:rsidP="003A51BB">
      <w:pPr>
        <w:tabs>
          <w:tab w:val="left" w:pos="1140"/>
        </w:tabs>
        <w:jc w:val="center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realizovaná</w:t>
      </w:r>
      <w:r w:rsidR="002F76D6">
        <w:rPr>
          <w:rFonts w:ascii="Tahoma" w:hAnsi="Tahoma" w:cs="Tahoma"/>
          <w:sz w:val="20"/>
        </w:rPr>
        <w:t xml:space="preserve"> v souladu s ŘD </w:t>
      </w:r>
      <w:r w:rsidR="002F76D6" w:rsidRPr="0086771B">
        <w:rPr>
          <w:rFonts w:ascii="Tahoma" w:hAnsi="Tahoma" w:cs="Tahoma"/>
          <w:sz w:val="20"/>
        </w:rPr>
        <w:t>0</w:t>
      </w:r>
      <w:r w:rsidR="00A24123">
        <w:rPr>
          <w:rFonts w:ascii="Tahoma" w:hAnsi="Tahoma" w:cs="Tahoma"/>
          <w:sz w:val="20"/>
        </w:rPr>
        <w:t>3</w:t>
      </w:r>
      <w:r w:rsidR="002F76D6" w:rsidRPr="0086771B">
        <w:rPr>
          <w:rFonts w:ascii="Tahoma" w:hAnsi="Tahoma" w:cs="Tahoma"/>
          <w:sz w:val="20"/>
        </w:rPr>
        <w:t>-</w:t>
      </w:r>
      <w:r w:rsidR="00A24123">
        <w:rPr>
          <w:rFonts w:ascii="Tahoma" w:hAnsi="Tahoma" w:cs="Tahoma"/>
          <w:sz w:val="20"/>
        </w:rPr>
        <w:t>26</w:t>
      </w:r>
      <w:r w:rsidR="002F76D6" w:rsidRPr="0086771B">
        <w:rPr>
          <w:rFonts w:ascii="Tahoma" w:hAnsi="Tahoma" w:cs="Tahoma"/>
          <w:sz w:val="20"/>
        </w:rPr>
        <w:t>-0</w:t>
      </w:r>
      <w:r w:rsidR="00A24123">
        <w:rPr>
          <w:rFonts w:ascii="Tahoma" w:hAnsi="Tahoma" w:cs="Tahoma"/>
          <w:sz w:val="20"/>
        </w:rPr>
        <w:t>0</w:t>
      </w:r>
      <w:r w:rsidR="002F76D6" w:rsidRPr="0086771B">
        <w:rPr>
          <w:rFonts w:ascii="Tahoma" w:hAnsi="Tahoma" w:cs="Tahoma"/>
          <w:sz w:val="20"/>
        </w:rPr>
        <w:t>-S-PTN</w:t>
      </w:r>
      <w:r w:rsidR="002F76D6">
        <w:rPr>
          <w:rFonts w:ascii="Tahoma" w:hAnsi="Tahoma" w:cs="Tahoma"/>
          <w:sz w:val="20"/>
        </w:rPr>
        <w:t xml:space="preserve"> „Veřejné zakázky“, která upravuje zásady a postupy při zadávání</w:t>
      </w:r>
      <w:r w:rsidR="00EA6202">
        <w:rPr>
          <w:rFonts w:ascii="Tahoma" w:hAnsi="Tahoma" w:cs="Tahoma"/>
          <w:sz w:val="20"/>
        </w:rPr>
        <w:t xml:space="preserve"> </w:t>
      </w:r>
      <w:r w:rsidR="002F76D6">
        <w:rPr>
          <w:rFonts w:ascii="Tahoma" w:hAnsi="Tahoma" w:cs="Tahoma"/>
          <w:sz w:val="20"/>
        </w:rPr>
        <w:t>veřejných zakázek malého rozsahu ve smyslu zákona č. 134/2016</w:t>
      </w:r>
      <w:r w:rsidR="00196F91">
        <w:rPr>
          <w:rFonts w:ascii="Tahoma" w:hAnsi="Tahoma" w:cs="Tahoma"/>
          <w:sz w:val="20"/>
        </w:rPr>
        <w:t xml:space="preserve"> Sb</w:t>
      </w:r>
      <w:r w:rsidR="002F76D6">
        <w:rPr>
          <w:rFonts w:ascii="Tahoma" w:hAnsi="Tahoma" w:cs="Tahoma"/>
          <w:sz w:val="20"/>
        </w:rPr>
        <w:t xml:space="preserve">., o zadávání veřejných zakázek, </w:t>
      </w:r>
      <w:r w:rsidR="003A51BB" w:rsidRPr="0075660D">
        <w:rPr>
          <w:rFonts w:ascii="Tahoma" w:hAnsi="Tahoma" w:cs="Tahoma"/>
          <w:sz w:val="20"/>
        </w:rPr>
        <w:t>v platném znění (dále jen „</w:t>
      </w:r>
      <w:r w:rsidR="00C179C6">
        <w:rPr>
          <w:rFonts w:ascii="Tahoma" w:hAnsi="Tahoma" w:cs="Tahoma"/>
          <w:b/>
          <w:sz w:val="20"/>
        </w:rPr>
        <w:t>Zákon</w:t>
      </w:r>
      <w:r w:rsidR="003A51BB" w:rsidRPr="0075660D">
        <w:rPr>
          <w:rFonts w:ascii="Tahoma" w:hAnsi="Tahoma" w:cs="Tahoma"/>
          <w:sz w:val="20"/>
        </w:rPr>
        <w:t>“)</w:t>
      </w:r>
      <w:r w:rsidR="002F76D6">
        <w:rPr>
          <w:rFonts w:ascii="Tahoma" w:hAnsi="Tahoma" w:cs="Tahoma"/>
          <w:sz w:val="20"/>
        </w:rPr>
        <w:t>.</w:t>
      </w:r>
      <w:r w:rsidR="008E1E4E">
        <w:rPr>
          <w:rFonts w:ascii="Tahoma" w:hAnsi="Tahoma" w:cs="Tahoma"/>
          <w:sz w:val="20"/>
        </w:rPr>
        <w:t xml:space="preserve"> </w:t>
      </w:r>
    </w:p>
    <w:p w14:paraId="60E06D9A" w14:textId="3D390F77" w:rsidR="003A51BB" w:rsidRPr="003D74BD" w:rsidRDefault="0094388E" w:rsidP="003A51BB">
      <w:pPr>
        <w:tabs>
          <w:tab w:val="left" w:pos="1140"/>
        </w:tabs>
        <w:jc w:val="center"/>
        <w:rPr>
          <w:rFonts w:ascii="Tahoma" w:hAnsi="Tahoma" w:cs="Tahoma"/>
          <w:b/>
          <w:color w:val="FF0000"/>
          <w:sz w:val="32"/>
          <w:szCs w:val="28"/>
        </w:rPr>
      </w:pPr>
      <w:r w:rsidRPr="003D74BD">
        <w:rPr>
          <w:rFonts w:ascii="Tahoma" w:hAnsi="Tahoma" w:cs="Tahoma"/>
          <w:b/>
          <w:color w:val="FF0000"/>
          <w:sz w:val="32"/>
          <w:szCs w:val="28"/>
        </w:rPr>
        <w:t>„</w:t>
      </w:r>
      <w:r w:rsidR="00A24123">
        <w:rPr>
          <w:rFonts w:ascii="Tahoma" w:hAnsi="Tahoma" w:cs="Tahoma"/>
          <w:b/>
          <w:color w:val="EE0000"/>
          <w:sz w:val="32"/>
          <w:szCs w:val="32"/>
        </w:rPr>
        <w:t>Výměna chlad</w:t>
      </w:r>
      <w:r w:rsidR="00690614">
        <w:rPr>
          <w:rFonts w:ascii="Tahoma" w:hAnsi="Tahoma" w:cs="Tahoma"/>
          <w:b/>
          <w:color w:val="EE0000"/>
          <w:sz w:val="32"/>
          <w:szCs w:val="32"/>
        </w:rPr>
        <w:t>i</w:t>
      </w:r>
      <w:r w:rsidR="00A24123">
        <w:rPr>
          <w:rFonts w:ascii="Tahoma" w:hAnsi="Tahoma" w:cs="Tahoma"/>
          <w:b/>
          <w:color w:val="EE0000"/>
          <w:sz w:val="32"/>
          <w:szCs w:val="32"/>
        </w:rPr>
        <w:t>cího agregátu pro COS</w:t>
      </w:r>
      <w:r w:rsidR="00A0772D">
        <w:rPr>
          <w:rFonts w:ascii="Tahoma" w:hAnsi="Tahoma" w:cs="Tahoma"/>
          <w:b/>
          <w:color w:val="FF0000"/>
          <w:sz w:val="32"/>
          <w:szCs w:val="28"/>
        </w:rPr>
        <w:t>“</w:t>
      </w:r>
    </w:p>
    <w:tbl>
      <w:tblPr>
        <w:tblW w:w="963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709"/>
        <w:gridCol w:w="4819"/>
      </w:tblGrid>
      <w:tr w:rsidR="00113276" w:rsidRPr="00113276" w14:paraId="79D0DFDC" w14:textId="77777777" w:rsidTr="00EA6202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noWrap/>
            <w:vAlign w:val="center"/>
            <w:hideMark/>
          </w:tcPr>
          <w:p w14:paraId="1CD9A163" w14:textId="77777777" w:rsidR="00113276" w:rsidRPr="00113276" w:rsidRDefault="00113276" w:rsidP="001132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1110C7" w14:textId="09003A26" w:rsidR="00113276" w:rsidRPr="00113276" w:rsidRDefault="009B26FE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Název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 xml:space="preserve"> zadavatele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D9CDF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81D81" w14:textId="4AF719EC" w:rsidR="00113276" w:rsidRPr="00113276" w:rsidRDefault="002D7A4B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Moravskoslezská n</w:t>
            </w:r>
            <w:r w:rsidR="009B26FE"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emocnice </w:t>
            </w:r>
            <w:proofErr w:type="gramStart"/>
            <w:r w:rsidR="009B26FE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Karviná - Ráj</w:t>
            </w:r>
            <w:proofErr w:type="gramEnd"/>
            <w:r w:rsidR="009B26FE"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, příspěvková organizace</w:t>
            </w:r>
          </w:p>
        </w:tc>
      </w:tr>
      <w:tr w:rsidR="00113276" w:rsidRPr="00113276" w14:paraId="489FD023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097785C3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5346E8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Sídlo: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40D8C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8707A" w14:textId="77777777" w:rsidR="00113276" w:rsidRPr="00113276" w:rsidRDefault="00A640D9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Vydmuchov</w:t>
            </w:r>
            <w:proofErr w:type="spellEnd"/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399/5, Ráj, 734 01 Karviná</w:t>
            </w:r>
          </w:p>
        </w:tc>
      </w:tr>
      <w:tr w:rsidR="00113276" w:rsidRPr="00113276" w14:paraId="15BC927E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3600A40F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A2A904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IČ zadavatele: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AE8E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6AA35" w14:textId="77777777" w:rsidR="00113276" w:rsidRPr="00113276" w:rsidRDefault="00A640D9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008 44 853</w:t>
            </w:r>
          </w:p>
        </w:tc>
      </w:tr>
      <w:tr w:rsidR="00113276" w:rsidRPr="00113276" w14:paraId="0C7AAAEB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7E4C9A13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BFD4D8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Oprávněná osoba za zadavatele: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54BBE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16F61" w14:textId="393F50F9" w:rsidR="0070664A" w:rsidRPr="00113276" w:rsidRDefault="00690681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Ing. </w:t>
            </w:r>
            <w:r w:rsidR="00FF365B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Ivo Žolnerčík</w:t>
            </w:r>
            <w:r w:rsidR="00796F97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, </w:t>
            </w:r>
            <w:r w:rsidR="0070664A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ředitel</w:t>
            </w:r>
          </w:p>
        </w:tc>
      </w:tr>
      <w:tr w:rsidR="00113276" w:rsidRPr="00113276" w14:paraId="7D0F392F" w14:textId="77777777" w:rsidTr="003B4FC3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58FBA235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8AA4DE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Kontaktní osoba zadavatele: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3BBC8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04476" w14:textId="5AD178F0" w:rsidR="0070664A" w:rsidRPr="00113276" w:rsidRDefault="00860AAA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Michaela Rusková</w:t>
            </w:r>
          </w:p>
        </w:tc>
      </w:tr>
      <w:tr w:rsidR="00113276" w:rsidRPr="00113276" w14:paraId="1AFCAC37" w14:textId="77777777" w:rsidTr="003B4FC3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E8ECF0"/>
            <w:vAlign w:val="center"/>
            <w:hideMark/>
          </w:tcPr>
          <w:p w14:paraId="35FAC6D8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AB29AD" w14:textId="431A032D" w:rsidR="00113276" w:rsidRPr="00113276" w:rsidRDefault="009B26FE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Telefon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, e-mail</w:t>
            </w:r>
            <w:r w:rsidR="008551FB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 xml:space="preserve"> kontaktní osoby</w:t>
            </w: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6AD08C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F910F" w14:textId="5E37FE98" w:rsidR="00113276" w:rsidRPr="00113276" w:rsidRDefault="00860AAA" w:rsidP="00113276">
            <w:pPr>
              <w:spacing w:after="0" w:line="240" w:lineRule="auto"/>
              <w:rPr>
                <w:rFonts w:ascii="Tahoma" w:eastAsia="Times New Roman" w:hAnsi="Tahoma" w:cs="Tahoma"/>
                <w:color w:val="0563C1"/>
                <w:sz w:val="20"/>
                <w:u w:val="single"/>
                <w:lang w:eastAsia="cs-CZ"/>
              </w:rPr>
            </w:pPr>
            <w:r w:rsidRPr="00860AAA">
              <w:rPr>
                <w:rFonts w:ascii="Tahoma" w:eastAsia="Times New Roman" w:hAnsi="Tahoma" w:cs="Tahoma"/>
                <w:sz w:val="20"/>
                <w:lang w:eastAsia="cs-CZ"/>
              </w:rPr>
              <w:t xml:space="preserve">596 383 274, </w:t>
            </w:r>
            <w:r w:rsidRPr="00860AAA">
              <w:rPr>
                <w:rFonts w:ascii="Tahoma" w:eastAsia="Times New Roman" w:hAnsi="Tahoma" w:cs="Tahoma"/>
                <w:sz w:val="20"/>
                <w:u w:val="single"/>
                <w:lang w:eastAsia="cs-CZ"/>
              </w:rPr>
              <w:t>ruskova.michaela@</w:t>
            </w:r>
            <w:r w:rsidR="001A753F">
              <w:rPr>
                <w:rFonts w:ascii="Tahoma" w:eastAsia="Times New Roman" w:hAnsi="Tahoma" w:cs="Tahoma"/>
                <w:sz w:val="20"/>
                <w:u w:val="single"/>
                <w:lang w:eastAsia="cs-CZ"/>
              </w:rPr>
              <w:t>msnemka</w:t>
            </w:r>
            <w:r w:rsidRPr="00860AAA">
              <w:rPr>
                <w:rFonts w:ascii="Tahoma" w:eastAsia="Times New Roman" w:hAnsi="Tahoma" w:cs="Tahoma"/>
                <w:sz w:val="20"/>
                <w:u w:val="single"/>
                <w:lang w:eastAsia="cs-CZ"/>
              </w:rPr>
              <w:t>.cz</w:t>
            </w:r>
          </w:p>
        </w:tc>
      </w:tr>
      <w:tr w:rsidR="00113276" w:rsidRPr="00113276" w14:paraId="2046EC13" w14:textId="77777777" w:rsidTr="00EA620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7838F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563C1"/>
                <w:sz w:val="20"/>
                <w:u w:val="single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EED07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47E47C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1532B4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</w:tr>
      <w:tr w:rsidR="00113276" w:rsidRPr="00113276" w14:paraId="36ABDF34" w14:textId="77777777" w:rsidTr="00EA6202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noWrap/>
            <w:vAlign w:val="center"/>
            <w:hideMark/>
          </w:tcPr>
          <w:p w14:paraId="5BDB4FB8" w14:textId="77777777" w:rsidR="00113276" w:rsidRPr="00113276" w:rsidRDefault="00113276" w:rsidP="001132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II.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8E363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Druh veřejné zakázky: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38751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B215D" w14:textId="77777777" w:rsidR="00113276" w:rsidRPr="00113276" w:rsidRDefault="00EB1388" w:rsidP="0094388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dodávky</w:t>
            </w:r>
          </w:p>
        </w:tc>
      </w:tr>
      <w:tr w:rsidR="009F71CC" w:rsidRPr="00113276" w14:paraId="724C7A55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noWrap/>
            <w:vAlign w:val="center"/>
            <w:hideMark/>
          </w:tcPr>
          <w:p w14:paraId="7A9E8F60" w14:textId="77777777" w:rsidR="009F71CC" w:rsidRPr="00113276" w:rsidRDefault="009F71CC" w:rsidP="001132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EF4CA3" w14:textId="77777777" w:rsidR="009F71CC" w:rsidRPr="00113276" w:rsidRDefault="009F71CC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Číselné označení zakázky: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BDF50" w14:textId="77777777" w:rsidR="009F71CC" w:rsidRPr="00113276" w:rsidRDefault="009F71CC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2A83A" w14:textId="39A86F74" w:rsidR="009F71CC" w:rsidRPr="00113276" w:rsidRDefault="009F71CC" w:rsidP="00CF26A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P</w:t>
            </w:r>
            <w:r w:rsidR="002771D3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2</w:t>
            </w:r>
            <w:r w:rsidR="002D7A4B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6</w:t>
            </w: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V</w:t>
            </w:r>
            <w:r w:rsidR="00D84C7A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</w:t>
            </w: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00</w:t>
            </w:r>
            <w:r w:rsidRPr="00C85F1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00</w:t>
            </w:r>
            <w:r w:rsidR="002B63D9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245</w:t>
            </w:r>
          </w:p>
        </w:tc>
      </w:tr>
      <w:tr w:rsidR="00113276" w:rsidRPr="00113276" w14:paraId="14ACE264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vAlign w:val="center"/>
            <w:hideMark/>
          </w:tcPr>
          <w:p w14:paraId="7AFDF0BC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094A37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Předmět veřejné zakázky: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10BCE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E9FFF" w14:textId="63C951D1" w:rsidR="00113276" w:rsidRPr="00C60103" w:rsidRDefault="002A3F72" w:rsidP="005D7E7C">
            <w:pPr>
              <w:tabs>
                <w:tab w:val="left" w:pos="-3402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A3F72">
              <w:rPr>
                <w:rFonts w:ascii="Tahoma" w:hAnsi="Tahoma" w:cs="Tahoma"/>
                <w:sz w:val="19"/>
                <w:szCs w:val="19"/>
              </w:rPr>
              <w:t>Dodávka, montáž a zprovoznění nového, nepoužitého a nerepasovaného chladicího agregátu, včetně jeho připojení na stávající rozvody a provedení souvisejících stavebních úprav. Součástí zakázky je demontáž stávajícího zařízení včetně odvozu a ekologické likvidace.</w:t>
            </w:r>
          </w:p>
        </w:tc>
      </w:tr>
      <w:tr w:rsidR="00113276" w:rsidRPr="00113276" w14:paraId="018F981E" w14:textId="77777777" w:rsidTr="00EA6202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vAlign w:val="center"/>
            <w:hideMark/>
          </w:tcPr>
          <w:p w14:paraId="4775C742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69F9E9" w14:textId="77777777" w:rsidR="00113276" w:rsidRPr="00113276" w:rsidRDefault="00F578C8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Související</w:t>
            </w:r>
            <w:r w:rsidR="00113276"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 xml:space="preserve"> dokumentace: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50555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A75BB" w14:textId="37AC9E30" w:rsidR="00B96779" w:rsidRDefault="00113276" w:rsidP="00BF2E63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>Příloha č. 1</w:t>
            </w:r>
            <w:r w:rsidR="00111B91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 </w:t>
            </w:r>
            <w:r w:rsidR="00A1336C" w:rsidRPr="002C1C1C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-</w:t>
            </w:r>
            <w:r w:rsidR="00F578C8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Zadávací dokumentace</w:t>
            </w:r>
            <w:r w:rsidRPr="0075660D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br/>
            </w:r>
            <w:r w:rsidR="00F578C8" w:rsidRPr="0075660D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Příloha č. </w:t>
            </w:r>
            <w:r w:rsidR="00F578C8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2 </w:t>
            </w:r>
            <w:r w:rsidR="00CF2EA4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>-</w:t>
            </w:r>
            <w:r w:rsidR="00F578C8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 </w:t>
            </w:r>
            <w:r w:rsidR="00CF2EA4">
              <w:rPr>
                <w:rFonts w:ascii="Tahoma" w:eastAsia="Times New Roman" w:hAnsi="Tahoma" w:cs="Tahoma"/>
                <w:bCs/>
                <w:color w:val="000000"/>
                <w:sz w:val="20"/>
                <w:lang w:eastAsia="cs-CZ"/>
              </w:rPr>
              <w:t>Nabídkový formulář</w:t>
            </w:r>
          </w:p>
          <w:p w14:paraId="5DE68839" w14:textId="66D90D23" w:rsidR="00953F06" w:rsidRDefault="00953F06" w:rsidP="00BF2E63">
            <w:pPr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Příloha č. 3 </w:t>
            </w:r>
            <w:r w:rsidR="00553710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>-</w:t>
            </w:r>
            <w:r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 </w:t>
            </w:r>
            <w:r w:rsidR="00553710">
              <w:rPr>
                <w:rFonts w:ascii="Tahoma" w:eastAsia="Times New Roman" w:hAnsi="Tahoma" w:cs="Tahoma"/>
                <w:bCs/>
                <w:color w:val="000000"/>
                <w:sz w:val="20"/>
                <w:lang w:eastAsia="cs-CZ"/>
              </w:rPr>
              <w:t>Technická specifikace</w:t>
            </w:r>
          </w:p>
          <w:p w14:paraId="600A2DE5" w14:textId="0ECC06DE" w:rsidR="00EC3361" w:rsidRPr="00DD497B" w:rsidRDefault="00F578C8" w:rsidP="001A692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75660D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Příloha č. </w:t>
            </w:r>
            <w:r w:rsidR="00953F06"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>4</w:t>
            </w:r>
            <w:r>
              <w:rPr>
                <w:rFonts w:ascii="Tahoma" w:eastAsia="Times New Roman" w:hAnsi="Tahoma" w:cs="Tahoma"/>
                <w:b/>
                <w:color w:val="000000"/>
                <w:sz w:val="20"/>
                <w:lang w:eastAsia="cs-CZ"/>
              </w:rPr>
              <w:t xml:space="preserve"> - </w:t>
            </w:r>
            <w:r w:rsidR="00113276" w:rsidRPr="00F46812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Obchodní podmínky</w:t>
            </w:r>
            <w:r w:rsidR="00EC3361" w:rsidRPr="00F46812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</w:t>
            </w:r>
          </w:p>
        </w:tc>
      </w:tr>
      <w:tr w:rsidR="00113276" w:rsidRPr="00113276" w14:paraId="094F3865" w14:textId="77777777" w:rsidTr="00EA620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B55EA" w14:textId="137CFA7C" w:rsidR="00113276" w:rsidRPr="00113276" w:rsidRDefault="00A358EC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BF9DB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D11B7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D5413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</w:tr>
      <w:tr w:rsidR="00113276" w:rsidRPr="00113276" w14:paraId="53D2EAD8" w14:textId="77777777" w:rsidTr="00454033">
        <w:trPr>
          <w:trHeight w:val="55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noWrap/>
            <w:vAlign w:val="center"/>
            <w:hideMark/>
          </w:tcPr>
          <w:p w14:paraId="3F3325DA" w14:textId="77777777" w:rsidR="00113276" w:rsidRPr="00113276" w:rsidRDefault="00113276" w:rsidP="001132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III.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3FE7A6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Lhůta pro podání nabídek: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6A1C6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8F3EF" w14:textId="7B1401C3" w:rsidR="00113276" w:rsidRPr="00113276" w:rsidRDefault="002B63D9" w:rsidP="003C500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2B63D9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14</w:t>
            </w:r>
            <w:r w:rsidR="008E243C" w:rsidRPr="002B63D9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.</w:t>
            </w:r>
            <w:r w:rsidRPr="002B63D9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09</w:t>
            </w:r>
            <w:r w:rsidR="008E243C" w:rsidRPr="002B63D9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.</w:t>
            </w:r>
            <w:r w:rsidR="003C500B" w:rsidRPr="00DA6B59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202</w:t>
            </w:r>
            <w:r w:rsidR="002D7A4B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6</w:t>
            </w:r>
            <w:r w:rsidR="008E02C5" w:rsidRPr="00DA6B59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,</w:t>
            </w:r>
            <w:r w:rsidR="008E02C5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0</w:t>
            </w:r>
            <w:r w:rsidR="00973ED4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8</w:t>
            </w:r>
            <w:r w:rsidR="00B817B0" w:rsidRPr="00C54997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:00</w:t>
            </w:r>
            <w:r w:rsidR="00113276" w:rsidRPr="00C54997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 xml:space="preserve"> hod.</w:t>
            </w:r>
          </w:p>
        </w:tc>
      </w:tr>
      <w:tr w:rsidR="00113276" w:rsidRPr="00113276" w14:paraId="04B873CC" w14:textId="77777777" w:rsidTr="00EA6202">
        <w:trPr>
          <w:trHeight w:val="61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8ECF0"/>
            <w:vAlign w:val="center"/>
            <w:hideMark/>
          </w:tcPr>
          <w:p w14:paraId="5D884432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AD294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Místo pro podání nabídek: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164178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0BEE8" w14:textId="5845079F" w:rsidR="00F578C8" w:rsidRPr="002B63D9" w:rsidRDefault="002B63D9" w:rsidP="0069068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Pr="00AC18E8">
                <w:rPr>
                  <w:rStyle w:val="Hypertextovodkaz"/>
                  <w:rFonts w:ascii="Tahoma" w:eastAsia="Times New Roman" w:hAnsi="Tahoma" w:cs="Tahoma"/>
                  <w:sz w:val="20"/>
                  <w:szCs w:val="20"/>
                  <w:lang w:eastAsia="cs-CZ"/>
                </w:rPr>
                <w:t>https://msk.ezak.cz/vz0000</w:t>
              </w:r>
              <w:r w:rsidRPr="002B63D9">
                <w:rPr>
                  <w:rStyle w:val="Hypertextovodkaz"/>
                  <w:rFonts w:ascii="Tahoma" w:eastAsia="Times New Roman" w:hAnsi="Tahoma" w:cs="Tahoma"/>
                  <w:sz w:val="20"/>
                  <w:szCs w:val="20"/>
                  <w:lang w:eastAsia="cs-CZ"/>
                </w:rPr>
                <w:t>7442</w:t>
              </w:r>
            </w:hyperlink>
          </w:p>
        </w:tc>
      </w:tr>
      <w:tr w:rsidR="00113276" w:rsidRPr="00113276" w14:paraId="573E170C" w14:textId="77777777" w:rsidTr="00EA6202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EFE5A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080B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7956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3C2402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20"/>
                <w:lang w:eastAsia="cs-CZ"/>
              </w:rPr>
            </w:pPr>
          </w:p>
        </w:tc>
      </w:tr>
      <w:tr w:rsidR="00113276" w:rsidRPr="00113276" w14:paraId="6730C797" w14:textId="77777777" w:rsidTr="00EA6202">
        <w:trPr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8ECF0"/>
            <w:noWrap/>
            <w:vAlign w:val="center"/>
            <w:hideMark/>
          </w:tcPr>
          <w:p w14:paraId="04071BA7" w14:textId="77777777" w:rsidR="00113276" w:rsidRPr="00113276" w:rsidRDefault="00113276" w:rsidP="0011327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IV.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BC858D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b/>
                <w:bCs/>
                <w:color w:val="000000"/>
                <w:sz w:val="20"/>
                <w:lang w:eastAsia="cs-CZ"/>
              </w:rPr>
              <w:t>Údaje o hodnotících kritériích: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5C2853" w14:textId="77777777" w:rsidR="00113276" w:rsidRPr="00113276" w:rsidRDefault="00113276" w:rsidP="0011327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113276"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3B12C" w14:textId="60CDE61E" w:rsidR="00113276" w:rsidRPr="00113276" w:rsidRDefault="00CC4E9F" w:rsidP="00960B6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lang w:eastAsia="cs-CZ"/>
              </w:rPr>
            </w:pP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 xml:space="preserve">Ekonomická výhodnost nabídky, hodnocena podle </w:t>
            </w:r>
            <w:r w:rsidRPr="006152D0">
              <w:rPr>
                <w:rFonts w:ascii="Tahoma" w:hAnsi="Tahoma" w:cs="Tahoma"/>
                <w:sz w:val="20"/>
                <w:szCs w:val="20"/>
                <w:lang w:eastAsia="cs-CZ"/>
              </w:rPr>
              <w:t xml:space="preserve">nejnižší </w:t>
            </w: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 xml:space="preserve">nabídkové ceny (váha </w:t>
            </w:r>
            <w:proofErr w:type="gramStart"/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100%</w:t>
            </w:r>
            <w:proofErr w:type="gramEnd"/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)</w:t>
            </w: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br/>
            </w: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br/>
              <w:t xml:space="preserve">Hodnocena bude cena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bez</w:t>
            </w:r>
            <w:r w:rsidRPr="006152D0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 xml:space="preserve"> DPH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.</w:t>
            </w:r>
          </w:p>
        </w:tc>
      </w:tr>
    </w:tbl>
    <w:p w14:paraId="66044B29" w14:textId="262CED17" w:rsidR="009B26FE" w:rsidRDefault="00E3361A" w:rsidP="00454033">
      <w:pPr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Veškeré další relevantní informace a požadavky zadavatele jsou součástí dokumentů zveřejněných na profilu zadavatele, dle bodu III.</w:t>
      </w:r>
      <w:r w:rsidR="00A11CB9">
        <w:rPr>
          <w:rFonts w:ascii="Tahoma" w:hAnsi="Tahoma" w:cs="Tahoma"/>
          <w:sz w:val="20"/>
        </w:rPr>
        <w:t xml:space="preserve"> </w:t>
      </w:r>
    </w:p>
    <w:p w14:paraId="1E27BCFC" w14:textId="18E04D15" w:rsidR="0077367D" w:rsidRDefault="005A2652" w:rsidP="00454033">
      <w:pPr>
        <w:jc w:val="both"/>
        <w:rPr>
          <w:rFonts w:ascii="Tahoma" w:hAnsi="Tahoma" w:cs="Tahoma"/>
          <w:sz w:val="20"/>
        </w:rPr>
      </w:pPr>
      <w:r w:rsidRPr="0077367D"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4459F57" wp14:editId="611AF1CB">
                <wp:simplePos x="0" y="0"/>
                <wp:positionH relativeFrom="margin">
                  <wp:align>center</wp:align>
                </wp:positionH>
                <wp:positionV relativeFrom="paragraph">
                  <wp:posOffset>264160</wp:posOffset>
                </wp:positionV>
                <wp:extent cx="7286625" cy="628650"/>
                <wp:effectExtent l="0" t="0" r="0" b="0"/>
                <wp:wrapNone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6625" cy="628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14E98" w14:textId="21551BC6" w:rsidR="0077367D" w:rsidRPr="00473787" w:rsidRDefault="002D7A4B" w:rsidP="0077367D">
                            <w:pPr>
                              <w:spacing w:line="312" w:lineRule="auto"/>
                              <w:jc w:val="center"/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>Moravskoslezská n</w:t>
                            </w:r>
                            <w:r w:rsidR="0077367D" w:rsidRPr="00473787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 xml:space="preserve">emocnice </w:t>
                            </w:r>
                            <w:proofErr w:type="gramStart"/>
                            <w:r w:rsidR="0077367D" w:rsidRPr="00473787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>Karviná</w:t>
                            </w:r>
                            <w:r w:rsidR="0077367D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7367D" w:rsidRPr="00473787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>-</w:t>
                            </w:r>
                            <w:r w:rsidR="0077367D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7367D" w:rsidRPr="00473787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>Ráj</w:t>
                            </w:r>
                            <w:proofErr w:type="gramEnd"/>
                            <w:r w:rsidR="0077367D" w:rsidRPr="00473787">
                              <w:rPr>
                                <w:rFonts w:ascii="Montserrat" w:hAnsi="Montserrat"/>
                                <w:b/>
                                <w:bCs/>
                                <w:color w:val="5B5959"/>
                                <w:sz w:val="16"/>
                                <w:szCs w:val="16"/>
                              </w:rPr>
                              <w:t>, příspěvková organizace</w:t>
                            </w:r>
                            <w:r w:rsidR="0077367D"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br/>
                            </w:r>
                            <w:proofErr w:type="spellStart"/>
                            <w:r w:rsidR="0077367D" w:rsidRPr="009F6632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Vydmuchov</w:t>
                            </w:r>
                            <w:proofErr w:type="spellEnd"/>
                            <w:r w:rsidR="0077367D" w:rsidRPr="009F6632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 399/5, Ráj, 734 01 Karviná,</w:t>
                            </w:r>
                            <w:r w:rsidR="0077367D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7367D"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tel: 596 383 111 | </w:t>
                            </w:r>
                            <w:r w:rsidR="0077367D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Datová schránka: </w:t>
                            </w:r>
                            <w:r w:rsidR="0077367D" w:rsidRPr="005E51AD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2bqk6mu</w:t>
                            </w:r>
                            <w:r w:rsidR="0077367D"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 xml:space="preserve"> | Email: </w:t>
                            </w:r>
                            <w:r w:rsidR="00ED6316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info</w:t>
                            </w:r>
                            <w:r w:rsidR="0077367D"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@</w:t>
                            </w:r>
                            <w:r w:rsidR="001A753F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msnemka</w:t>
                            </w:r>
                            <w:r w:rsidR="0077367D"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.cz | www.</w:t>
                            </w:r>
                            <w:r w:rsidR="00471C2C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nemocnicekarvina</w:t>
                            </w:r>
                            <w:r w:rsidR="0077367D" w:rsidRPr="00473787">
                              <w:rPr>
                                <w:rFonts w:ascii="Montserrat" w:hAnsi="Montserrat"/>
                                <w:color w:val="5B5959"/>
                                <w:sz w:val="16"/>
                                <w:szCs w:val="16"/>
                              </w:rPr>
                              <w:t>.cz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59F57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0;margin-top:20.8pt;width:573.75pt;height:49.5pt;z-index:25166233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" filled="f" stroked="f">
                <v:textbox>
                  <w:txbxContent>
                    <w:p w14:paraId="41114E98" w14:textId="21551BC6" w:rsidR="0077367D" w:rsidRPr="00473787" w:rsidRDefault="002D7A4B" w:rsidP="0077367D">
                      <w:pPr>
                        <w:spacing w:line="312" w:lineRule="auto"/>
                        <w:jc w:val="center"/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>Moravskoslezská n</w:t>
                      </w:r>
                      <w:r w:rsidR="0077367D" w:rsidRPr="00473787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 xml:space="preserve">emocnice </w:t>
                      </w:r>
                      <w:proofErr w:type="gramStart"/>
                      <w:r w:rsidR="0077367D" w:rsidRPr="00473787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>Karviná</w:t>
                      </w:r>
                      <w:r w:rsidR="0077367D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 xml:space="preserve"> </w:t>
                      </w:r>
                      <w:r w:rsidR="0077367D" w:rsidRPr="00473787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>-</w:t>
                      </w:r>
                      <w:r w:rsidR="0077367D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 xml:space="preserve"> </w:t>
                      </w:r>
                      <w:r w:rsidR="0077367D" w:rsidRPr="00473787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>Ráj</w:t>
                      </w:r>
                      <w:proofErr w:type="gramEnd"/>
                      <w:r w:rsidR="0077367D" w:rsidRPr="00473787">
                        <w:rPr>
                          <w:rFonts w:ascii="Montserrat" w:hAnsi="Montserrat"/>
                          <w:b/>
                          <w:bCs/>
                          <w:color w:val="5B5959"/>
                          <w:sz w:val="16"/>
                          <w:szCs w:val="16"/>
                        </w:rPr>
                        <w:t>, příspěvková organizace</w:t>
                      </w:r>
                      <w:r w:rsidR="0077367D"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br/>
                      </w:r>
                      <w:proofErr w:type="spellStart"/>
                      <w:r w:rsidR="0077367D" w:rsidRPr="009F6632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Vydmuchov</w:t>
                      </w:r>
                      <w:proofErr w:type="spellEnd"/>
                      <w:r w:rsidR="0077367D" w:rsidRPr="009F6632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 399/5, Ráj, 734 01 Karviná,</w:t>
                      </w:r>
                      <w:r w:rsidR="0077367D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 </w:t>
                      </w:r>
                      <w:r w:rsidR="0077367D"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tel: 596 383 111 | </w:t>
                      </w:r>
                      <w:r w:rsidR="0077367D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Datová schránka: </w:t>
                      </w:r>
                      <w:r w:rsidR="0077367D" w:rsidRPr="005E51AD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2bqk6mu</w:t>
                      </w:r>
                      <w:r w:rsidR="0077367D"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 xml:space="preserve"> | Email: </w:t>
                      </w:r>
                      <w:r w:rsidR="00ED6316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info</w:t>
                      </w:r>
                      <w:r w:rsidR="0077367D"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@</w:t>
                      </w:r>
                      <w:r w:rsidR="001A753F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msnemka</w:t>
                      </w:r>
                      <w:r w:rsidR="0077367D"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.cz | www.</w:t>
                      </w:r>
                      <w:r w:rsidR="00471C2C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nemocnicekarvina</w:t>
                      </w:r>
                      <w:r w:rsidR="0077367D" w:rsidRPr="00473787">
                        <w:rPr>
                          <w:rFonts w:ascii="Montserrat" w:hAnsi="Montserrat"/>
                          <w:color w:val="5B5959"/>
                          <w:sz w:val="16"/>
                          <w:szCs w:val="16"/>
                        </w:rPr>
                        <w:t>.cz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7367D" w:rsidRPr="0077367D">
        <w:rPr>
          <w:rFonts w:ascii="Tahoma" w:hAnsi="Tahoma" w:cs="Tahoma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037424" wp14:editId="39DEDAEA">
                <wp:simplePos x="0" y="0"/>
                <wp:positionH relativeFrom="margin">
                  <wp:posOffset>-1270</wp:posOffset>
                </wp:positionH>
                <wp:positionV relativeFrom="paragraph">
                  <wp:posOffset>45085</wp:posOffset>
                </wp:positionV>
                <wp:extent cx="6200775" cy="0"/>
                <wp:effectExtent l="0" t="19050" r="28575" b="19050"/>
                <wp:wrapNone/>
                <wp:docPr id="3" name="Přímá spojnic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07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5B5959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1A0FAA" id="Přímá spojnice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.1pt,3.55pt" to="488.1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" strokecolor="#5b5959" strokeweight="2.25pt">
                <v:stroke joinstyle="miter"/>
                <w10:wrap anchorx="margin"/>
              </v:line>
            </w:pict>
          </mc:Fallback>
        </mc:AlternateContent>
      </w:r>
    </w:p>
    <w:p w14:paraId="5EE0F6F5" w14:textId="77777777" w:rsidR="00D40D1C" w:rsidRDefault="00D40D1C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</w:p>
    <w:p w14:paraId="5607B1A0" w14:textId="77777777" w:rsidR="00943A2B" w:rsidRDefault="00943A2B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</w:p>
    <w:p w14:paraId="0AAA9637" w14:textId="77777777" w:rsidR="00CC4E9F" w:rsidRDefault="00CC4E9F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</w:p>
    <w:p w14:paraId="47C911B4" w14:textId="77777777" w:rsidR="00CC4E9F" w:rsidRDefault="00CC4E9F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</w:p>
    <w:p w14:paraId="5DD7D9C9" w14:textId="77777777" w:rsidR="00CC4E9F" w:rsidRDefault="00CC4E9F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</w:p>
    <w:p w14:paraId="0EC62667" w14:textId="07B8F691" w:rsidR="003A51BB" w:rsidRDefault="00A640D9" w:rsidP="003D74BD">
      <w:pPr>
        <w:tabs>
          <w:tab w:val="left" w:pos="1140"/>
        </w:tabs>
        <w:spacing w:after="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Příloha č. 1 </w:t>
      </w:r>
      <w:r w:rsidR="00F578C8">
        <w:rPr>
          <w:rFonts w:ascii="Tahoma" w:hAnsi="Tahoma" w:cs="Tahoma"/>
          <w:sz w:val="20"/>
        </w:rPr>
        <w:t>Oznámení o zahájení zadávací</w:t>
      </w:r>
      <w:r w:rsidR="00E446CF">
        <w:rPr>
          <w:rFonts w:ascii="Tahoma" w:hAnsi="Tahoma" w:cs="Tahoma"/>
          <w:sz w:val="20"/>
        </w:rPr>
        <w:t>ho řízení</w:t>
      </w:r>
    </w:p>
    <w:p w14:paraId="4F666AB2" w14:textId="21FCF6E0" w:rsidR="003D74BD" w:rsidRDefault="003D74BD" w:rsidP="00311313">
      <w:pPr>
        <w:tabs>
          <w:tab w:val="left" w:pos="1140"/>
        </w:tabs>
        <w:spacing w:after="12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Zadávací dokumentace</w:t>
      </w:r>
    </w:p>
    <w:p w14:paraId="7B84D577" w14:textId="67033337" w:rsidR="004A1A8D" w:rsidRPr="00F578C8" w:rsidRDefault="00367353" w:rsidP="00813EBD">
      <w:pPr>
        <w:tabs>
          <w:tab w:val="left" w:pos="1140"/>
        </w:tabs>
        <w:spacing w:after="0" w:line="240" w:lineRule="auto"/>
        <w:jc w:val="center"/>
        <w:rPr>
          <w:rFonts w:ascii="Arial Black" w:hAnsi="Arial Black" w:cs="Tahoma"/>
          <w:b/>
          <w:sz w:val="28"/>
        </w:rPr>
      </w:pPr>
      <w:r w:rsidRPr="002D7A4B">
        <w:rPr>
          <w:rFonts w:ascii="Arial Black" w:hAnsi="Arial Black" w:cs="Tahoma"/>
          <w:b/>
          <w:sz w:val="24"/>
          <w:szCs w:val="24"/>
        </w:rPr>
        <w:t>„</w:t>
      </w:r>
      <w:r w:rsidR="00A24123">
        <w:rPr>
          <w:rFonts w:ascii="Tahoma" w:hAnsi="Tahoma" w:cs="Tahoma"/>
          <w:b/>
          <w:sz w:val="24"/>
          <w:szCs w:val="24"/>
        </w:rPr>
        <w:t>Výměna chlad</w:t>
      </w:r>
      <w:r w:rsidR="00690614">
        <w:rPr>
          <w:rFonts w:ascii="Tahoma" w:hAnsi="Tahoma" w:cs="Tahoma"/>
          <w:b/>
          <w:sz w:val="24"/>
          <w:szCs w:val="24"/>
        </w:rPr>
        <w:t>i</w:t>
      </w:r>
      <w:r w:rsidR="00A24123">
        <w:rPr>
          <w:rFonts w:ascii="Tahoma" w:hAnsi="Tahoma" w:cs="Tahoma"/>
          <w:b/>
          <w:sz w:val="24"/>
          <w:szCs w:val="24"/>
        </w:rPr>
        <w:t>cího agregátu pro COS</w:t>
      </w:r>
      <w:r w:rsidRPr="002D7A4B">
        <w:rPr>
          <w:rFonts w:ascii="Arial Black" w:hAnsi="Arial Black" w:cs="Tahoma"/>
          <w:b/>
          <w:sz w:val="24"/>
          <w:szCs w:val="24"/>
        </w:rPr>
        <w:t>“</w:t>
      </w:r>
    </w:p>
    <w:p w14:paraId="1139FCAE" w14:textId="0B4F0E50" w:rsidR="003B0522" w:rsidRPr="003D74BD" w:rsidRDefault="003B0522" w:rsidP="00A73FE4">
      <w:pPr>
        <w:pStyle w:val="Odstavecseseznamem"/>
        <w:numPr>
          <w:ilvl w:val="0"/>
          <w:numId w:val="1"/>
        </w:numPr>
        <w:shd w:val="clear" w:color="auto" w:fill="004289"/>
        <w:spacing w:before="120" w:after="120" w:line="240" w:lineRule="auto"/>
        <w:rPr>
          <w:rFonts w:ascii="Tahoma" w:hAnsi="Tahoma" w:cs="Tahoma"/>
          <w:b/>
          <w:color w:val="FFFFFF" w:themeColor="background1"/>
        </w:rPr>
      </w:pPr>
      <w:r w:rsidRPr="003D74BD">
        <w:rPr>
          <w:rFonts w:ascii="Tahoma" w:hAnsi="Tahoma" w:cs="Tahoma"/>
          <w:b/>
          <w:color w:val="FFFFFF" w:themeColor="background1"/>
        </w:rPr>
        <w:t>Úvodní informace k podmínkám soutěže</w:t>
      </w:r>
    </w:p>
    <w:p w14:paraId="5BC712AC" w14:textId="1822CFC0" w:rsidR="00BB50F8" w:rsidRDefault="00BB50F8" w:rsidP="00355DA5">
      <w:pPr>
        <w:pStyle w:val="Odstavecseseznamem"/>
        <w:numPr>
          <w:ilvl w:val="1"/>
          <w:numId w:val="1"/>
        </w:numPr>
        <w:tabs>
          <w:tab w:val="left" w:pos="0"/>
        </w:tabs>
        <w:spacing w:before="120"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Zakázka je realizovaná v souladu s § 31 Zákona v režimu zadávacího řízení, na něž se nevztahují kogentní ustanovení Zákona, </w:t>
      </w:r>
      <w:r w:rsidR="00866A59">
        <w:rPr>
          <w:rFonts w:ascii="Tahoma" w:hAnsi="Tahoma" w:cs="Tahoma"/>
          <w:sz w:val="19"/>
          <w:szCs w:val="19"/>
        </w:rPr>
        <w:t xml:space="preserve">kromě zásad v § 6 odst. 1 až 3 Zákona. Pojmy a postupy odpovídající Zákonu jsou použity pouze pro dodržení těchto zásad a jednotné terminologie, nikoli jako úmysl podřídit zadávací řízení Zákonu. </w:t>
      </w:r>
    </w:p>
    <w:p w14:paraId="140FE1B8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Tato veřejná zakázka je zadávána elektronicky. Veškeré úkony proto budou realizovány elektronicky, a to prostřednictvím elektronického nástroje E-ZAK. </w:t>
      </w:r>
    </w:p>
    <w:p w14:paraId="40530DCF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>Zadavatel si vyhrazuje právo v průběhu zadávacího řízení změnit, upřesnit nebo doplnit podmínky zadávacího řízení.</w:t>
      </w:r>
    </w:p>
    <w:p w14:paraId="30B8D582" w14:textId="10EFCA49" w:rsidR="00884198" w:rsidRPr="00866A59" w:rsidRDefault="00884198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bookmarkStart w:id="0" w:name="_Hlk105671978"/>
      <w:r w:rsidRPr="002F7D12">
        <w:rPr>
          <w:rFonts w:ascii="Tahoma" w:hAnsi="Tahoma" w:cs="Tahoma"/>
          <w:sz w:val="19"/>
          <w:szCs w:val="19"/>
        </w:rPr>
        <w:t xml:space="preserve">Účastníci mohou požadovat </w:t>
      </w:r>
      <w:r w:rsidRPr="00C2369A">
        <w:rPr>
          <w:rFonts w:ascii="Tahoma" w:hAnsi="Tahoma" w:cs="Tahoma"/>
          <w:b/>
          <w:bCs/>
          <w:sz w:val="19"/>
          <w:szCs w:val="19"/>
        </w:rPr>
        <w:t>dodatečné informace</w:t>
      </w:r>
      <w:r w:rsidRPr="002F7D12">
        <w:rPr>
          <w:rFonts w:ascii="Tahoma" w:hAnsi="Tahoma" w:cs="Tahoma"/>
          <w:sz w:val="19"/>
          <w:szCs w:val="19"/>
        </w:rPr>
        <w:t xml:space="preserve"> k zadávacím podmínkám</w:t>
      </w:r>
      <w:r w:rsidR="00866A59">
        <w:rPr>
          <w:rFonts w:ascii="Tahoma" w:hAnsi="Tahoma" w:cs="Tahoma"/>
          <w:sz w:val="19"/>
          <w:szCs w:val="19"/>
        </w:rPr>
        <w:t xml:space="preserve"> písemně přes elektronický nástroj E-ZAK nebo e-mailem, nejpozději 4 pracovní dny před lhůtou pro podání nabídek. Zadavatel může poskytnout vysvětlení i bez žádosti nebo na základě pozdě doručené žádosti. Vysvětlení bude uveřejněno do 2 pracovních dnů po obdržení žádosti. V E-ZAK je prostředek na podávání žádostí a jejich vypořádání. Dodatečné informace nemusí být automaticky zasílány, proto je nutné sledovat sekci </w:t>
      </w:r>
      <w:r w:rsidRPr="00866A59">
        <w:rPr>
          <w:rFonts w:ascii="Tahoma" w:hAnsi="Tahoma" w:cs="Tahoma"/>
          <w:sz w:val="19"/>
          <w:szCs w:val="19"/>
        </w:rPr>
        <w:t>Vysvětlení, doplnění, změny zadávací dokumentace průběžně sledovat.</w:t>
      </w:r>
    </w:p>
    <w:bookmarkEnd w:id="0"/>
    <w:p w14:paraId="03259AF4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Veškeré dokumenty odeslané zadavatelem prostřednictvím elektronického nástroje E-ZAK se považují za doručené okamžikem odeslání. </w:t>
      </w:r>
    </w:p>
    <w:p w14:paraId="54B63897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Účastník je plně odpovědný za registraci v elektronickém nástroji E-ZAK, nastavení potřebných oprávnění kompetentním osobám a včasné přebírání doručených dokumentů souvisejících s účastí v zadávacím řízení. </w:t>
      </w:r>
    </w:p>
    <w:p w14:paraId="6DA5CA4D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 xml:space="preserve">Podáním nabídky v tomto zadávacím řízení přijímá účastník plně a bez výhrad zadávací podmínky, včetně všech příloh a případných dodatků k těmto zadávacím podmínkám. </w:t>
      </w:r>
    </w:p>
    <w:p w14:paraId="0C4EEDD4" w14:textId="77777777" w:rsidR="003B0522" w:rsidRPr="002F7D12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>Zadavatel nehradí účastníkům žádné náklady, které jim vzniknou v souvislosti s jejich účastí v tomto zadávacím řízení.</w:t>
      </w:r>
    </w:p>
    <w:p w14:paraId="4F621F68" w14:textId="77777777" w:rsidR="00971B16" w:rsidRDefault="00971B16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2F7D12">
        <w:rPr>
          <w:rFonts w:ascii="Tahoma" w:hAnsi="Tahoma" w:cs="Tahoma"/>
          <w:sz w:val="19"/>
          <w:szCs w:val="19"/>
        </w:rPr>
        <w:t>Účastník je oprávněn podat pouze jednu nabídku, a to v českém jazyce</w:t>
      </w:r>
      <w:r>
        <w:rPr>
          <w:rFonts w:ascii="Tahoma" w:hAnsi="Tahoma" w:cs="Tahoma"/>
          <w:sz w:val="19"/>
          <w:szCs w:val="19"/>
        </w:rPr>
        <w:t xml:space="preserve">. Dokumenty vyhotovené v jiném než českém jazyce (s výjimkou prohlášení o shodě) musí být opatřeny překladem do českého jazyka. </w:t>
      </w:r>
    </w:p>
    <w:p w14:paraId="382444E9" w14:textId="77777777" w:rsidR="00A3688F" w:rsidRDefault="003B0522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A3688F">
        <w:rPr>
          <w:rFonts w:ascii="Tahoma" w:hAnsi="Tahoma" w:cs="Tahoma"/>
          <w:sz w:val="19"/>
          <w:szCs w:val="19"/>
        </w:rPr>
        <w:t xml:space="preserve">Variantní nabídku zadavatel nepřipouští. </w:t>
      </w:r>
    </w:p>
    <w:p w14:paraId="54CC2EAC" w14:textId="5A03A92D" w:rsidR="003B0522" w:rsidRPr="00A3688F" w:rsidRDefault="00A3688F">
      <w:pPr>
        <w:pStyle w:val="Odstavecseseznamem"/>
        <w:numPr>
          <w:ilvl w:val="1"/>
          <w:numId w:val="1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A3688F">
        <w:rPr>
          <w:rFonts w:ascii="Tahoma" w:hAnsi="Tahoma" w:cs="Tahoma"/>
          <w:sz w:val="19"/>
          <w:szCs w:val="19"/>
        </w:rPr>
        <w:t>Pokud zadávací dokumentace obsahuje odkazy na konkrétní firmy, názvy, patenty nebo ochranné známky, může účastník navrhnout technicky a kvalitativně obdobné řešení splňující požadavky zadavatele.</w:t>
      </w:r>
    </w:p>
    <w:p w14:paraId="74864BE5" w14:textId="48818AFC" w:rsidR="002B67CE" w:rsidRPr="002B67CE" w:rsidRDefault="003B0522" w:rsidP="002B67CE">
      <w:pPr>
        <w:pStyle w:val="Odstavecseseznamem"/>
        <w:numPr>
          <w:ilvl w:val="1"/>
          <w:numId w:val="1"/>
        </w:numPr>
        <w:spacing w:after="0" w:line="240" w:lineRule="auto"/>
        <w:ind w:left="567" w:hanging="567"/>
        <w:contextualSpacing w:val="0"/>
        <w:jc w:val="both"/>
        <w:rPr>
          <w:rStyle w:val="Hypertextovodkaz"/>
          <w:rFonts w:ascii="Tahoma" w:hAnsi="Tahoma" w:cs="Tahoma"/>
          <w:color w:val="auto"/>
          <w:sz w:val="19"/>
          <w:szCs w:val="19"/>
          <w:u w:val="none"/>
        </w:rPr>
      </w:pPr>
      <w:r w:rsidRPr="002F7D12">
        <w:rPr>
          <w:rFonts w:ascii="Tahoma" w:hAnsi="Tahoma" w:cs="Tahoma"/>
          <w:sz w:val="19"/>
          <w:szCs w:val="19"/>
        </w:rPr>
        <w:t>Podrobné instrukce elektronického nástroje E-ZAK naleznete v uživatelské příručce pro dodavatele, pod odkazem</w:t>
      </w:r>
      <w:r w:rsidRPr="0031494E">
        <w:rPr>
          <w:rFonts w:ascii="Tahoma" w:hAnsi="Tahoma" w:cs="Tahoma"/>
          <w:sz w:val="19"/>
          <w:szCs w:val="19"/>
        </w:rPr>
        <w:t>:</w:t>
      </w:r>
      <w:r w:rsidR="002B67CE">
        <w:rPr>
          <w:rFonts w:ascii="Tahoma" w:hAnsi="Tahoma" w:cs="Tahoma"/>
          <w:sz w:val="19"/>
          <w:szCs w:val="19"/>
        </w:rPr>
        <w:t xml:space="preserve"> </w:t>
      </w:r>
      <w:hyperlink r:id="rId11" w:history="1">
        <w:r w:rsidR="002B67CE" w:rsidRPr="00A73FE4">
          <w:rPr>
            <w:rStyle w:val="Hypertextovodkaz"/>
            <w:rFonts w:ascii="Tahoma" w:hAnsi="Tahoma" w:cs="Tahoma"/>
            <w:color w:val="004289"/>
            <w:sz w:val="19"/>
            <w:szCs w:val="19"/>
          </w:rPr>
          <w:t>https://mfcr.ezak.cz/manual.html</w:t>
        </w:r>
      </w:hyperlink>
      <w:r w:rsidR="002B67CE" w:rsidRPr="00A73FE4">
        <w:rPr>
          <w:rFonts w:ascii="Tahoma" w:hAnsi="Tahoma" w:cs="Tahoma"/>
          <w:color w:val="004289"/>
          <w:sz w:val="19"/>
          <w:szCs w:val="19"/>
        </w:rPr>
        <w:t xml:space="preserve"> a </w:t>
      </w:r>
      <w:hyperlink r:id="rId12" w:history="1">
        <w:r w:rsidR="002B67CE" w:rsidRPr="00A73FE4">
          <w:rPr>
            <w:rStyle w:val="Hypertextovodkaz"/>
            <w:rFonts w:ascii="Tahoma" w:hAnsi="Tahoma" w:cs="Tahoma"/>
            <w:color w:val="004289"/>
            <w:sz w:val="19"/>
            <w:szCs w:val="19"/>
          </w:rPr>
          <w:t>https://ezak.cz/manualy</w:t>
        </w:r>
      </w:hyperlink>
      <w:r w:rsidR="002B67CE" w:rsidRPr="002B67CE">
        <w:rPr>
          <w:rStyle w:val="Hypertextovodkaz"/>
          <w:rFonts w:ascii="Tahoma" w:hAnsi="Tahoma" w:cs="Tahoma"/>
          <w:color w:val="auto"/>
          <w:sz w:val="19"/>
          <w:szCs w:val="19"/>
          <w:u w:val="none"/>
        </w:rPr>
        <w:t>.</w:t>
      </w:r>
    </w:p>
    <w:p w14:paraId="6AFC6EF1" w14:textId="77777777" w:rsidR="004A1A8D" w:rsidRPr="00DD5FA4" w:rsidRDefault="004A1A8D" w:rsidP="00A73FE4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>Druh a předmět veřejné zakázky</w:t>
      </w:r>
      <w:r w:rsidR="003B0522" w:rsidRPr="00DD5FA4">
        <w:rPr>
          <w:rFonts w:ascii="Tahoma" w:hAnsi="Tahoma" w:cs="Tahoma"/>
          <w:b/>
          <w:bCs/>
          <w:color w:val="FFFFFF" w:themeColor="background1"/>
        </w:rPr>
        <w:t>, požadavky</w:t>
      </w:r>
    </w:p>
    <w:p w14:paraId="71390C8F" w14:textId="77777777" w:rsidR="003B0522" w:rsidRPr="002F7D12" w:rsidRDefault="003B0522" w:rsidP="00553719">
      <w:pPr>
        <w:pStyle w:val="Odstavecseseznamem"/>
        <w:numPr>
          <w:ilvl w:val="1"/>
          <w:numId w:val="1"/>
        </w:numPr>
        <w:tabs>
          <w:tab w:val="left" w:pos="-3402"/>
        </w:tabs>
        <w:spacing w:before="120" w:after="120" w:line="240" w:lineRule="auto"/>
        <w:ind w:left="567" w:hanging="567"/>
        <w:contextualSpacing w:val="0"/>
        <w:jc w:val="both"/>
        <w:rPr>
          <w:rFonts w:ascii="Tahoma" w:hAnsi="Tahoma" w:cs="Tahoma"/>
          <w:bCs/>
          <w:sz w:val="19"/>
          <w:szCs w:val="19"/>
          <w:u w:val="single"/>
        </w:rPr>
      </w:pPr>
      <w:r w:rsidRPr="002F7D12">
        <w:rPr>
          <w:rFonts w:ascii="Tahoma" w:hAnsi="Tahoma" w:cs="Tahoma"/>
          <w:bCs/>
          <w:sz w:val="19"/>
          <w:szCs w:val="19"/>
          <w:u w:val="single"/>
        </w:rPr>
        <w:t xml:space="preserve">Druh: </w:t>
      </w:r>
    </w:p>
    <w:p w14:paraId="34A3B147" w14:textId="77777777" w:rsidR="003B0522" w:rsidRPr="002F7D12" w:rsidRDefault="003B0522" w:rsidP="003B0522">
      <w:pPr>
        <w:tabs>
          <w:tab w:val="left" w:pos="-3402"/>
          <w:tab w:val="left" w:pos="567"/>
        </w:tabs>
        <w:spacing w:after="120" w:line="240" w:lineRule="auto"/>
        <w:jc w:val="both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ab/>
        <w:t xml:space="preserve">Veřejná zakázka malého rozsahu na </w:t>
      </w:r>
      <w:r w:rsidR="00EB1388">
        <w:rPr>
          <w:rFonts w:ascii="Tahoma" w:hAnsi="Tahoma" w:cs="Tahoma"/>
          <w:bCs/>
          <w:sz w:val="19"/>
          <w:szCs w:val="19"/>
        </w:rPr>
        <w:t>dodávky</w:t>
      </w:r>
      <w:r w:rsidR="000E1ED6">
        <w:rPr>
          <w:rFonts w:ascii="Tahoma" w:hAnsi="Tahoma" w:cs="Tahoma"/>
          <w:bCs/>
          <w:sz w:val="19"/>
          <w:szCs w:val="19"/>
        </w:rPr>
        <w:t>.</w:t>
      </w:r>
    </w:p>
    <w:p w14:paraId="3A13CC6D" w14:textId="34702173" w:rsidR="00B03BB7" w:rsidRPr="00B03BB7" w:rsidRDefault="003B0522" w:rsidP="00B03BB7">
      <w:pPr>
        <w:pStyle w:val="Odstavecseseznamem"/>
        <w:numPr>
          <w:ilvl w:val="1"/>
          <w:numId w:val="1"/>
        </w:numPr>
        <w:tabs>
          <w:tab w:val="left" w:pos="-3402"/>
        </w:tabs>
        <w:spacing w:after="120" w:line="240" w:lineRule="auto"/>
        <w:ind w:left="567" w:hanging="567"/>
        <w:contextualSpacing w:val="0"/>
        <w:jc w:val="both"/>
        <w:rPr>
          <w:rFonts w:ascii="Tahoma" w:hAnsi="Tahoma" w:cs="Tahoma"/>
          <w:bCs/>
          <w:sz w:val="19"/>
          <w:szCs w:val="19"/>
          <w:u w:val="single"/>
        </w:rPr>
      </w:pPr>
      <w:r w:rsidRPr="002F7D12">
        <w:rPr>
          <w:rFonts w:ascii="Tahoma" w:hAnsi="Tahoma" w:cs="Tahoma"/>
          <w:bCs/>
          <w:sz w:val="19"/>
          <w:szCs w:val="19"/>
          <w:u w:val="single"/>
        </w:rPr>
        <w:t>Předmět</w:t>
      </w:r>
      <w:r w:rsidR="00EA6202" w:rsidRPr="002F7D12">
        <w:rPr>
          <w:rFonts w:ascii="Tahoma" w:hAnsi="Tahoma" w:cs="Tahoma"/>
          <w:bCs/>
          <w:sz w:val="19"/>
          <w:szCs w:val="19"/>
          <w:u w:val="single"/>
        </w:rPr>
        <w:t xml:space="preserve"> a požadavky</w:t>
      </w:r>
      <w:r w:rsidRPr="002F7D12">
        <w:rPr>
          <w:rFonts w:ascii="Tahoma" w:hAnsi="Tahoma" w:cs="Tahoma"/>
          <w:bCs/>
          <w:sz w:val="19"/>
          <w:szCs w:val="19"/>
          <w:u w:val="single"/>
        </w:rPr>
        <w:t>:</w:t>
      </w:r>
    </w:p>
    <w:p w14:paraId="31E1FB81" w14:textId="033CC684" w:rsidR="00B03BB7" w:rsidRDefault="003C0588" w:rsidP="003C0588">
      <w:pPr>
        <w:spacing w:after="240" w:line="240" w:lineRule="auto"/>
        <w:ind w:left="567"/>
        <w:jc w:val="both"/>
        <w:rPr>
          <w:rFonts w:ascii="Tahoma" w:hAnsi="Tahoma" w:cs="Tahoma"/>
          <w:sz w:val="19"/>
          <w:szCs w:val="19"/>
        </w:rPr>
      </w:pPr>
      <w:r w:rsidRPr="003C0588">
        <w:rPr>
          <w:rFonts w:ascii="Tahoma" w:hAnsi="Tahoma" w:cs="Tahoma"/>
          <w:sz w:val="19"/>
          <w:szCs w:val="19"/>
        </w:rPr>
        <w:t>Předmětem zakázky je výměna chladicího agregátu</w:t>
      </w:r>
      <w:r w:rsidR="004E1879">
        <w:rPr>
          <w:rFonts w:ascii="Tahoma" w:hAnsi="Tahoma" w:cs="Tahoma"/>
          <w:sz w:val="19"/>
          <w:szCs w:val="19"/>
        </w:rPr>
        <w:t xml:space="preserve">. </w:t>
      </w:r>
      <w:r>
        <w:rPr>
          <w:rFonts w:ascii="Tahoma" w:hAnsi="Tahoma" w:cs="Tahoma"/>
          <w:sz w:val="19"/>
          <w:szCs w:val="19"/>
        </w:rPr>
        <w:t>Zakázka z</w:t>
      </w:r>
      <w:r w:rsidRPr="003C0588">
        <w:rPr>
          <w:rFonts w:ascii="Tahoma" w:hAnsi="Tahoma" w:cs="Tahoma"/>
          <w:sz w:val="19"/>
          <w:szCs w:val="19"/>
        </w:rPr>
        <w:t>ahrnuje demontáž stávajícího zařízení</w:t>
      </w:r>
      <w:r w:rsidR="00DD6948">
        <w:rPr>
          <w:rFonts w:ascii="Tahoma" w:hAnsi="Tahoma" w:cs="Tahoma"/>
          <w:sz w:val="19"/>
          <w:szCs w:val="19"/>
        </w:rPr>
        <w:t xml:space="preserve"> </w:t>
      </w:r>
      <w:r w:rsidR="00DD6948" w:rsidRPr="00DD6948">
        <w:rPr>
          <w:rFonts w:ascii="Tahoma" w:hAnsi="Tahoma" w:cs="Tahoma"/>
          <w:sz w:val="19"/>
          <w:szCs w:val="19"/>
        </w:rPr>
        <w:t>včetně odvozu a ekologické likvidace s předáním protokolu o ekologické likvidaci</w:t>
      </w:r>
      <w:r w:rsidRPr="003C0588">
        <w:rPr>
          <w:rFonts w:ascii="Tahoma" w:hAnsi="Tahoma" w:cs="Tahoma"/>
          <w:sz w:val="19"/>
          <w:szCs w:val="19"/>
        </w:rPr>
        <w:t>, dodávku, montáž a zprovoznění nového</w:t>
      </w:r>
      <w:r>
        <w:rPr>
          <w:rFonts w:ascii="Tahoma" w:hAnsi="Tahoma" w:cs="Tahoma"/>
          <w:sz w:val="19"/>
          <w:szCs w:val="19"/>
        </w:rPr>
        <w:t xml:space="preserve">, </w:t>
      </w:r>
      <w:r w:rsidRPr="003C0588">
        <w:rPr>
          <w:rFonts w:ascii="Tahoma" w:hAnsi="Tahoma" w:cs="Tahoma"/>
          <w:sz w:val="19"/>
          <w:szCs w:val="19"/>
        </w:rPr>
        <w:t>nepoužitého a nerepasovaného</w:t>
      </w:r>
      <w:r>
        <w:rPr>
          <w:rFonts w:ascii="Tahoma" w:hAnsi="Tahoma" w:cs="Tahoma"/>
          <w:sz w:val="19"/>
          <w:szCs w:val="19"/>
        </w:rPr>
        <w:t xml:space="preserve"> </w:t>
      </w:r>
      <w:bookmarkStart w:id="1" w:name="_Hlk238719199"/>
      <w:r>
        <w:rPr>
          <w:rFonts w:ascii="Tahoma" w:hAnsi="Tahoma" w:cs="Tahoma"/>
          <w:sz w:val="19"/>
          <w:szCs w:val="19"/>
        </w:rPr>
        <w:t>chladicího</w:t>
      </w:r>
      <w:r w:rsidRPr="003C0588">
        <w:rPr>
          <w:rFonts w:ascii="Tahoma" w:hAnsi="Tahoma" w:cs="Tahoma"/>
          <w:sz w:val="19"/>
          <w:szCs w:val="19"/>
        </w:rPr>
        <w:t xml:space="preserve"> agregátu</w:t>
      </w:r>
      <w:bookmarkEnd w:id="1"/>
      <w:r w:rsidRPr="003C0588">
        <w:rPr>
          <w:rFonts w:ascii="Tahoma" w:hAnsi="Tahoma" w:cs="Tahoma"/>
          <w:sz w:val="19"/>
          <w:szCs w:val="19"/>
        </w:rPr>
        <w:t>, včetně jeho připojení na stávající rozvody a provedení souvisejících stavebních úprav.</w:t>
      </w:r>
    </w:p>
    <w:p w14:paraId="33690FBB" w14:textId="5EEA343A" w:rsidR="00B03BB7" w:rsidRDefault="00553710" w:rsidP="00DD3F51">
      <w:pPr>
        <w:spacing w:after="240" w:line="276" w:lineRule="auto"/>
        <w:ind w:left="567" w:right="-142"/>
        <w:jc w:val="both"/>
        <w:rPr>
          <w:rFonts w:ascii="Tahoma" w:hAnsi="Tahoma" w:cs="Tahoma"/>
          <w:sz w:val="19"/>
          <w:szCs w:val="19"/>
          <w:highlight w:val="green"/>
        </w:rPr>
      </w:pPr>
      <w:r w:rsidRPr="00553710">
        <w:rPr>
          <w:rFonts w:ascii="Tahoma" w:hAnsi="Tahoma" w:cs="Tahoma"/>
          <w:sz w:val="19"/>
          <w:szCs w:val="19"/>
        </w:rPr>
        <w:t>T</w:t>
      </w:r>
      <w:r w:rsidR="00801F46" w:rsidRPr="00553710">
        <w:rPr>
          <w:rFonts w:ascii="Tahoma" w:hAnsi="Tahoma" w:cs="Tahoma"/>
          <w:sz w:val="19"/>
          <w:szCs w:val="19"/>
        </w:rPr>
        <w:t>echnické požadavky</w:t>
      </w:r>
      <w:r w:rsidR="00801F46" w:rsidRPr="008E15A6">
        <w:rPr>
          <w:rFonts w:ascii="Tahoma" w:hAnsi="Tahoma" w:cs="Tahoma"/>
          <w:sz w:val="19"/>
          <w:szCs w:val="19"/>
        </w:rPr>
        <w:t xml:space="preserve"> jsou uvedeny v Příloze č. </w:t>
      </w:r>
      <w:r w:rsidR="00953F06" w:rsidRPr="008E15A6">
        <w:rPr>
          <w:rFonts w:ascii="Tahoma" w:hAnsi="Tahoma" w:cs="Tahoma"/>
          <w:sz w:val="19"/>
          <w:szCs w:val="19"/>
        </w:rPr>
        <w:t>3</w:t>
      </w:r>
      <w:r w:rsidR="00CC543D" w:rsidRPr="008E15A6">
        <w:rPr>
          <w:rFonts w:ascii="Tahoma" w:hAnsi="Tahoma" w:cs="Tahoma"/>
          <w:sz w:val="19"/>
          <w:szCs w:val="19"/>
        </w:rPr>
        <w:t xml:space="preserve"> </w:t>
      </w:r>
      <w:r w:rsidR="00801F46" w:rsidRPr="008E15A6">
        <w:rPr>
          <w:rFonts w:ascii="Tahoma" w:hAnsi="Tahoma" w:cs="Tahoma"/>
          <w:sz w:val="19"/>
          <w:szCs w:val="19"/>
        </w:rPr>
        <w:t>Oznámení.</w:t>
      </w:r>
      <w:r w:rsidR="00801F46" w:rsidRPr="00A24123">
        <w:rPr>
          <w:rFonts w:ascii="Tahoma" w:hAnsi="Tahoma" w:cs="Tahoma"/>
          <w:sz w:val="19"/>
          <w:szCs w:val="19"/>
          <w:highlight w:val="green"/>
        </w:rPr>
        <w:t xml:space="preserve"> </w:t>
      </w:r>
    </w:p>
    <w:p w14:paraId="7832A4F1" w14:textId="36899DD0" w:rsidR="00B81F7E" w:rsidRDefault="00B81F7E" w:rsidP="00CC543D">
      <w:pPr>
        <w:pStyle w:val="Normlnweb"/>
        <w:spacing w:before="0" w:beforeAutospacing="0" w:after="0" w:afterAutospacing="0"/>
        <w:ind w:left="567"/>
        <w:rPr>
          <w:rFonts w:ascii="Tahoma" w:hAnsi="Tahoma" w:cs="Tahoma"/>
          <w:sz w:val="19"/>
          <w:szCs w:val="19"/>
        </w:rPr>
      </w:pPr>
      <w:r w:rsidRPr="001D1FAD">
        <w:rPr>
          <w:rFonts w:ascii="Tahoma" w:hAnsi="Tahoma" w:cs="Tahoma"/>
          <w:b/>
          <w:bCs/>
          <w:sz w:val="19"/>
          <w:szCs w:val="19"/>
        </w:rPr>
        <w:t xml:space="preserve">Prohlídka místa plnění se uskuteční dne </w:t>
      </w:r>
      <w:r w:rsidR="002B63D9" w:rsidRPr="002B63D9">
        <w:rPr>
          <w:rFonts w:ascii="Tahoma" w:hAnsi="Tahoma" w:cs="Tahoma"/>
          <w:b/>
          <w:bCs/>
          <w:sz w:val="19"/>
          <w:szCs w:val="19"/>
        </w:rPr>
        <w:t>08</w:t>
      </w:r>
      <w:r w:rsidRPr="002B63D9">
        <w:rPr>
          <w:rFonts w:ascii="Tahoma" w:hAnsi="Tahoma" w:cs="Tahoma"/>
          <w:b/>
          <w:bCs/>
          <w:sz w:val="19"/>
          <w:szCs w:val="19"/>
        </w:rPr>
        <w:t>.</w:t>
      </w:r>
      <w:r w:rsidR="002B63D9" w:rsidRPr="002B63D9">
        <w:rPr>
          <w:rFonts w:ascii="Tahoma" w:hAnsi="Tahoma" w:cs="Tahoma"/>
          <w:b/>
          <w:bCs/>
          <w:sz w:val="19"/>
          <w:szCs w:val="19"/>
        </w:rPr>
        <w:t>09</w:t>
      </w:r>
      <w:r w:rsidRPr="002B63D9">
        <w:rPr>
          <w:rFonts w:ascii="Tahoma" w:hAnsi="Tahoma" w:cs="Tahoma"/>
          <w:b/>
          <w:bCs/>
          <w:sz w:val="19"/>
          <w:szCs w:val="19"/>
        </w:rPr>
        <w:t>.</w:t>
      </w:r>
      <w:r w:rsidRPr="004F1233">
        <w:rPr>
          <w:rFonts w:ascii="Tahoma" w:hAnsi="Tahoma" w:cs="Tahoma"/>
          <w:b/>
          <w:bCs/>
          <w:sz w:val="19"/>
          <w:szCs w:val="19"/>
        </w:rPr>
        <w:t xml:space="preserve"> 2026</w:t>
      </w:r>
      <w:r w:rsidRPr="001D1FAD">
        <w:rPr>
          <w:rFonts w:ascii="Tahoma" w:hAnsi="Tahoma" w:cs="Tahoma"/>
          <w:b/>
          <w:bCs/>
          <w:sz w:val="19"/>
          <w:szCs w:val="19"/>
        </w:rPr>
        <w:t xml:space="preserve"> </w:t>
      </w:r>
      <w:r w:rsidRPr="004F1233">
        <w:rPr>
          <w:rFonts w:ascii="Tahoma" w:hAnsi="Tahoma" w:cs="Tahoma"/>
          <w:b/>
          <w:bCs/>
          <w:sz w:val="19"/>
          <w:szCs w:val="19"/>
        </w:rPr>
        <w:t xml:space="preserve">v </w:t>
      </w:r>
      <w:r w:rsidR="002B63D9" w:rsidRPr="002B63D9">
        <w:rPr>
          <w:rFonts w:ascii="Tahoma" w:hAnsi="Tahoma" w:cs="Tahoma"/>
          <w:b/>
          <w:bCs/>
          <w:sz w:val="19"/>
          <w:szCs w:val="19"/>
        </w:rPr>
        <w:t>09</w:t>
      </w:r>
      <w:r w:rsidRPr="002B63D9">
        <w:rPr>
          <w:rFonts w:ascii="Tahoma" w:hAnsi="Tahoma" w:cs="Tahoma"/>
          <w:b/>
          <w:bCs/>
          <w:sz w:val="19"/>
          <w:szCs w:val="19"/>
        </w:rPr>
        <w:t>:</w:t>
      </w:r>
      <w:r w:rsidR="002B63D9">
        <w:rPr>
          <w:rFonts w:ascii="Tahoma" w:hAnsi="Tahoma" w:cs="Tahoma"/>
          <w:b/>
          <w:bCs/>
          <w:sz w:val="19"/>
          <w:szCs w:val="19"/>
        </w:rPr>
        <w:t>00</w:t>
      </w:r>
      <w:r w:rsidRPr="004F1233">
        <w:rPr>
          <w:rFonts w:ascii="Tahoma" w:hAnsi="Tahoma" w:cs="Tahoma"/>
          <w:b/>
          <w:bCs/>
          <w:sz w:val="19"/>
          <w:szCs w:val="19"/>
        </w:rPr>
        <w:t xml:space="preserve"> hodin</w:t>
      </w:r>
      <w:r>
        <w:rPr>
          <w:rFonts w:ascii="Tahoma" w:hAnsi="Tahoma" w:cs="Tahoma"/>
          <w:b/>
          <w:bCs/>
          <w:sz w:val="19"/>
          <w:szCs w:val="19"/>
        </w:rPr>
        <w:t xml:space="preserve"> se schůzkou účastníků </w:t>
      </w:r>
      <w:r w:rsidRPr="009C55F7">
        <w:rPr>
          <w:rFonts w:ascii="Tahoma" w:hAnsi="Tahoma" w:cs="Tahoma"/>
          <w:b/>
          <w:bCs/>
          <w:sz w:val="19"/>
          <w:szCs w:val="19"/>
        </w:rPr>
        <w:t xml:space="preserve">u hlavního </w:t>
      </w:r>
      <w:r w:rsidR="009C55F7" w:rsidRPr="009C55F7">
        <w:rPr>
          <w:rFonts w:ascii="Tahoma" w:hAnsi="Tahoma" w:cs="Tahoma"/>
          <w:b/>
          <w:bCs/>
          <w:sz w:val="19"/>
          <w:szCs w:val="19"/>
        </w:rPr>
        <w:t>vchodu před vrátnicí</w:t>
      </w:r>
      <w:r w:rsidRPr="009C55F7">
        <w:rPr>
          <w:rFonts w:ascii="Tahoma" w:hAnsi="Tahoma" w:cs="Tahoma"/>
          <w:b/>
          <w:bCs/>
          <w:sz w:val="19"/>
          <w:szCs w:val="19"/>
        </w:rPr>
        <w:t xml:space="preserve"> do nemocnice na adrese: </w:t>
      </w:r>
      <w:proofErr w:type="spellStart"/>
      <w:r w:rsidR="009C55F7" w:rsidRPr="00DD6948">
        <w:rPr>
          <w:rFonts w:ascii="Tahoma" w:eastAsia="Times New Roman" w:hAnsi="Tahoma" w:cs="Tahoma"/>
          <w:b/>
          <w:bCs/>
          <w:color w:val="000000"/>
          <w:sz w:val="20"/>
        </w:rPr>
        <w:t>Vydmuchov</w:t>
      </w:r>
      <w:proofErr w:type="spellEnd"/>
      <w:r w:rsidR="009C55F7" w:rsidRPr="00DD6948">
        <w:rPr>
          <w:rFonts w:ascii="Tahoma" w:eastAsia="Times New Roman" w:hAnsi="Tahoma" w:cs="Tahoma"/>
          <w:b/>
          <w:bCs/>
          <w:color w:val="000000"/>
          <w:sz w:val="20"/>
        </w:rPr>
        <w:t xml:space="preserve"> 399/5, Ráj, 734 01 Karviná</w:t>
      </w:r>
      <w:r w:rsidRPr="00DD6948">
        <w:rPr>
          <w:rFonts w:ascii="Tahoma" w:hAnsi="Tahoma" w:cs="Tahoma"/>
          <w:b/>
          <w:bCs/>
          <w:sz w:val="19"/>
          <w:szCs w:val="19"/>
        </w:rPr>
        <w:t>.</w:t>
      </w:r>
      <w:r>
        <w:rPr>
          <w:rFonts w:ascii="Tahoma" w:hAnsi="Tahoma" w:cs="Tahoma"/>
          <w:b/>
          <w:bCs/>
          <w:sz w:val="19"/>
          <w:szCs w:val="19"/>
        </w:rPr>
        <w:t xml:space="preserve"> Zástupce zadavatele – </w:t>
      </w:r>
      <w:r w:rsidRPr="00B81F7E">
        <w:rPr>
          <w:rFonts w:ascii="Tahoma" w:hAnsi="Tahoma" w:cs="Tahoma"/>
          <w:b/>
          <w:bCs/>
          <w:sz w:val="19"/>
          <w:szCs w:val="19"/>
        </w:rPr>
        <w:t xml:space="preserve">Jaroslav </w:t>
      </w:r>
      <w:proofErr w:type="spellStart"/>
      <w:r w:rsidRPr="00B81F7E">
        <w:rPr>
          <w:rFonts w:ascii="Tahoma" w:hAnsi="Tahoma" w:cs="Tahoma"/>
          <w:b/>
          <w:bCs/>
          <w:sz w:val="19"/>
          <w:szCs w:val="19"/>
        </w:rPr>
        <w:t>Owczarzy</w:t>
      </w:r>
      <w:proofErr w:type="spellEnd"/>
      <w:r>
        <w:rPr>
          <w:rFonts w:ascii="Tahoma" w:hAnsi="Tahoma" w:cs="Tahoma"/>
          <w:b/>
          <w:bCs/>
          <w:sz w:val="19"/>
          <w:szCs w:val="19"/>
        </w:rPr>
        <w:t xml:space="preserve">, tel: </w:t>
      </w:r>
      <w:r w:rsidRPr="00B81F7E">
        <w:rPr>
          <w:rFonts w:ascii="Tahoma" w:hAnsi="Tahoma" w:cs="Tahoma"/>
          <w:b/>
          <w:bCs/>
          <w:sz w:val="19"/>
          <w:szCs w:val="19"/>
        </w:rPr>
        <w:t>602 444</w:t>
      </w:r>
      <w:r w:rsidR="002B63D9">
        <w:rPr>
          <w:rFonts w:ascii="Tahoma" w:hAnsi="Tahoma" w:cs="Tahoma"/>
          <w:b/>
          <w:bCs/>
          <w:sz w:val="19"/>
          <w:szCs w:val="19"/>
        </w:rPr>
        <w:t> </w:t>
      </w:r>
      <w:r w:rsidRPr="00B81F7E">
        <w:rPr>
          <w:rFonts w:ascii="Tahoma" w:hAnsi="Tahoma" w:cs="Tahoma"/>
          <w:b/>
          <w:bCs/>
          <w:sz w:val="19"/>
          <w:szCs w:val="19"/>
        </w:rPr>
        <w:t>577</w:t>
      </w:r>
      <w:r w:rsidR="002B63D9">
        <w:rPr>
          <w:rFonts w:ascii="Tahoma" w:hAnsi="Tahoma" w:cs="Tahoma"/>
          <w:b/>
          <w:bCs/>
          <w:sz w:val="19"/>
          <w:szCs w:val="19"/>
        </w:rPr>
        <w:t>.</w:t>
      </w:r>
    </w:p>
    <w:p w14:paraId="0823642A" w14:textId="77777777" w:rsidR="00CC543D" w:rsidRDefault="00CC543D" w:rsidP="00E2273F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5413F758" w14:textId="77777777" w:rsidR="00553719" w:rsidRDefault="00553719" w:rsidP="00E2273F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42EBD0AD" w14:textId="77777777" w:rsidR="00553045" w:rsidRDefault="00553045" w:rsidP="00CC543D">
      <w:pPr>
        <w:pStyle w:val="Odstavecseseznamem"/>
        <w:spacing w:after="120" w:line="240" w:lineRule="auto"/>
        <w:ind w:left="1287" w:hanging="720"/>
        <w:contextualSpacing w:val="0"/>
        <w:rPr>
          <w:rFonts w:ascii="Tahoma" w:hAnsi="Tahoma" w:cs="Tahoma"/>
          <w:sz w:val="19"/>
          <w:szCs w:val="19"/>
          <w:u w:val="single"/>
        </w:rPr>
      </w:pPr>
    </w:p>
    <w:p w14:paraId="6277F271" w14:textId="75EDE80A" w:rsidR="00CC543D" w:rsidRPr="00810148" w:rsidRDefault="00CC543D" w:rsidP="00CC543D">
      <w:pPr>
        <w:pStyle w:val="Odstavecseseznamem"/>
        <w:spacing w:after="120" w:line="240" w:lineRule="auto"/>
        <w:ind w:left="1287" w:hanging="720"/>
        <w:contextualSpacing w:val="0"/>
        <w:rPr>
          <w:rFonts w:ascii="Tahoma" w:hAnsi="Tahoma" w:cs="Tahoma"/>
          <w:sz w:val="19"/>
          <w:szCs w:val="19"/>
          <w:u w:val="single"/>
        </w:rPr>
      </w:pPr>
      <w:r w:rsidRPr="00810148">
        <w:rPr>
          <w:rFonts w:ascii="Tahoma" w:hAnsi="Tahoma" w:cs="Tahoma"/>
          <w:sz w:val="19"/>
          <w:szCs w:val="19"/>
          <w:u w:val="single"/>
        </w:rPr>
        <w:t xml:space="preserve">Další </w:t>
      </w:r>
      <w:r w:rsidRPr="00553045">
        <w:rPr>
          <w:rFonts w:ascii="Tahoma" w:hAnsi="Tahoma" w:cs="Tahoma"/>
          <w:sz w:val="19"/>
          <w:szCs w:val="19"/>
          <w:u w:val="single"/>
        </w:rPr>
        <w:t>požadavky</w:t>
      </w:r>
      <w:r w:rsidR="00553045" w:rsidRPr="00553045">
        <w:rPr>
          <w:u w:val="single"/>
        </w:rPr>
        <w:t xml:space="preserve"> </w:t>
      </w:r>
      <w:r w:rsidR="00553045" w:rsidRPr="00553045">
        <w:rPr>
          <w:rFonts w:ascii="Tahoma" w:hAnsi="Tahoma" w:cs="Tahoma"/>
          <w:sz w:val="19"/>
          <w:szCs w:val="19"/>
          <w:u w:val="single"/>
        </w:rPr>
        <w:t>a technické podmínky</w:t>
      </w:r>
      <w:r w:rsidRPr="00810148">
        <w:rPr>
          <w:rFonts w:ascii="Tahoma" w:hAnsi="Tahoma" w:cs="Tahoma"/>
          <w:sz w:val="19"/>
          <w:szCs w:val="19"/>
          <w:u w:val="single"/>
        </w:rPr>
        <w:t>:</w:t>
      </w:r>
    </w:p>
    <w:p w14:paraId="2E9CCD57" w14:textId="51A24CEA" w:rsidR="00CC543D" w:rsidRPr="00810148" w:rsidRDefault="00810148" w:rsidP="00CC543D">
      <w:pPr>
        <w:spacing w:line="276" w:lineRule="auto"/>
        <w:ind w:left="567" w:right="-143"/>
        <w:rPr>
          <w:rFonts w:ascii="Tahoma" w:hAnsi="Tahoma" w:cs="Tahoma"/>
          <w:sz w:val="19"/>
          <w:szCs w:val="19"/>
          <w:highlight w:val="green"/>
        </w:rPr>
      </w:pPr>
      <w:r w:rsidRPr="00810148">
        <w:rPr>
          <w:rFonts w:ascii="Tahoma" w:hAnsi="Tahoma" w:cs="Tahoma"/>
          <w:sz w:val="19"/>
          <w:szCs w:val="19"/>
        </w:rPr>
        <w:t>Součástí zakázky je dodání chladicího agregátu na určené místo v Moravskoslezské nemocnici Karviná-Ráj, příspěvková organizace, jeho montáž, zprovoznění, likvidace obalů a vzniklých odpadů a zaškolení pracovníků zadavatele.</w:t>
      </w:r>
    </w:p>
    <w:p w14:paraId="1AF1C088" w14:textId="300837AA" w:rsidR="00553045" w:rsidRPr="00553045" w:rsidRDefault="00553045" w:rsidP="00553045">
      <w:pPr>
        <w:spacing w:before="60" w:after="0" w:line="276" w:lineRule="auto"/>
        <w:ind w:left="567"/>
        <w:jc w:val="both"/>
        <w:rPr>
          <w:rFonts w:ascii="Tahoma" w:hAnsi="Tahoma" w:cs="Tahoma"/>
          <w:b/>
          <w:bCs/>
          <w:sz w:val="19"/>
          <w:szCs w:val="19"/>
        </w:rPr>
      </w:pPr>
      <w:r w:rsidRPr="00553045">
        <w:rPr>
          <w:rFonts w:ascii="Tahoma" w:hAnsi="Tahoma" w:cs="Tahoma"/>
          <w:b/>
          <w:bCs/>
          <w:sz w:val="19"/>
          <w:szCs w:val="19"/>
        </w:rPr>
        <w:t>Předání a dokumentace:</w:t>
      </w:r>
    </w:p>
    <w:p w14:paraId="72B9C6E4" w14:textId="0143A3DB" w:rsidR="00CC543D" w:rsidRDefault="00810148" w:rsidP="00553045">
      <w:pPr>
        <w:spacing w:before="60" w:after="240" w:line="276" w:lineRule="auto"/>
        <w:ind w:left="567"/>
        <w:jc w:val="both"/>
        <w:rPr>
          <w:rFonts w:ascii="Tahoma" w:hAnsi="Tahoma" w:cs="Tahoma"/>
          <w:sz w:val="19"/>
          <w:szCs w:val="19"/>
        </w:rPr>
      </w:pPr>
      <w:r w:rsidRPr="00810148">
        <w:rPr>
          <w:rFonts w:ascii="Tahoma" w:hAnsi="Tahoma" w:cs="Tahoma"/>
          <w:sz w:val="19"/>
          <w:szCs w:val="19"/>
        </w:rPr>
        <w:t xml:space="preserve">Dodávka bude realizována na základě předávacího protokolu. Dodavatel provede přejímací zkoušku funkčnosti zařízení a při předání doloží návod k použití a údržbě v českém jazyce v jedné tištěné a jedné elektronické podobě na USB </w:t>
      </w:r>
      <w:proofErr w:type="spellStart"/>
      <w:r w:rsidRPr="00810148">
        <w:rPr>
          <w:rFonts w:ascii="Tahoma" w:hAnsi="Tahoma" w:cs="Tahoma"/>
          <w:sz w:val="19"/>
          <w:szCs w:val="19"/>
        </w:rPr>
        <w:t>flash</w:t>
      </w:r>
      <w:proofErr w:type="spellEnd"/>
      <w:r w:rsidRPr="00810148">
        <w:rPr>
          <w:rFonts w:ascii="Tahoma" w:hAnsi="Tahoma" w:cs="Tahoma"/>
          <w:sz w:val="19"/>
          <w:szCs w:val="19"/>
        </w:rPr>
        <w:t xml:space="preserve"> disku, dále technickou či uživatelskou dokumentaci v českém jazyce, záruční list a prohlášení o shodě s označením CE v souladu se zákonem č. 90/2016 Sb., o posuzování shody stanovených výrobků při jejich dodávání na trh, ve znění pozdějších předpisů.</w:t>
      </w:r>
    </w:p>
    <w:p w14:paraId="01A1FDEB" w14:textId="1034B15B" w:rsidR="0018611F" w:rsidRPr="0018611F" w:rsidRDefault="0018611F" w:rsidP="0018611F">
      <w:pPr>
        <w:spacing w:before="60" w:after="240" w:line="276" w:lineRule="auto"/>
        <w:ind w:left="567"/>
        <w:rPr>
          <w:rFonts w:ascii="Tahoma" w:hAnsi="Tahoma" w:cs="Tahoma"/>
          <w:iCs/>
          <w:sz w:val="19"/>
          <w:szCs w:val="19"/>
        </w:rPr>
      </w:pPr>
      <w:r w:rsidRPr="0018611F">
        <w:rPr>
          <w:rFonts w:ascii="Tahoma" w:hAnsi="Tahoma" w:cs="Tahoma"/>
          <w:b/>
          <w:bCs/>
          <w:iCs/>
          <w:sz w:val="19"/>
          <w:szCs w:val="19"/>
        </w:rPr>
        <w:t>Stavební úpravy:</w:t>
      </w:r>
      <w:r w:rsidRPr="0018611F">
        <w:rPr>
          <w:rFonts w:ascii="Tahoma" w:hAnsi="Tahoma" w:cs="Tahoma"/>
          <w:iCs/>
          <w:sz w:val="19"/>
          <w:szCs w:val="19"/>
        </w:rPr>
        <w:br/>
        <w:t xml:space="preserve">Pro osazení nového chladicího agregátu bude provedena nezbytná úprava stávající </w:t>
      </w:r>
      <w:r w:rsidRPr="00C04502">
        <w:rPr>
          <w:rFonts w:ascii="Tahoma" w:hAnsi="Tahoma" w:cs="Tahoma"/>
          <w:iCs/>
          <w:sz w:val="19"/>
          <w:szCs w:val="19"/>
        </w:rPr>
        <w:t>ocelové</w:t>
      </w:r>
      <w:r w:rsidRPr="0018611F">
        <w:rPr>
          <w:rFonts w:ascii="Tahoma" w:hAnsi="Tahoma" w:cs="Tahoma"/>
          <w:iCs/>
          <w:sz w:val="19"/>
          <w:szCs w:val="19"/>
        </w:rPr>
        <w:t xml:space="preserve"> roznášecí konstrukce umístěné na střeše 9. NP budovy monobloku. </w:t>
      </w:r>
    </w:p>
    <w:p w14:paraId="3E96C4B6" w14:textId="6C255F43" w:rsidR="0018611F" w:rsidRPr="0018611F" w:rsidRDefault="0018611F" w:rsidP="0018611F">
      <w:pPr>
        <w:spacing w:before="60" w:after="240" w:line="276" w:lineRule="auto"/>
        <w:ind w:left="567"/>
        <w:rPr>
          <w:rFonts w:ascii="Tahoma" w:hAnsi="Tahoma" w:cs="Tahoma"/>
          <w:iCs/>
          <w:sz w:val="19"/>
          <w:szCs w:val="19"/>
        </w:rPr>
      </w:pPr>
      <w:r w:rsidRPr="0018611F">
        <w:rPr>
          <w:rFonts w:ascii="Tahoma" w:hAnsi="Tahoma" w:cs="Tahoma"/>
          <w:b/>
          <w:bCs/>
          <w:iCs/>
          <w:sz w:val="19"/>
          <w:szCs w:val="19"/>
        </w:rPr>
        <w:t>Napojení na rozvod elektrické energie (400 V):</w:t>
      </w:r>
      <w:r w:rsidRPr="0018611F">
        <w:rPr>
          <w:rFonts w:ascii="Tahoma" w:hAnsi="Tahoma" w:cs="Tahoma"/>
          <w:iCs/>
          <w:sz w:val="19"/>
          <w:szCs w:val="19"/>
        </w:rPr>
        <w:br/>
        <w:t>Napojení nového zařízení bude provedeno ze stávajícího rozváděče RCH 91, který se nachází v místnosti UPS na stejném podlaží (9. NP). Dodavatel zajistí kompletní dodávku a montáž kabeláže s dimenzováním (proudovou zatížitelností) odpovídajícím maximálnímu příkonu a zatížení nabízeného stroje.</w:t>
      </w:r>
    </w:p>
    <w:p w14:paraId="390557A1" w14:textId="3B5A4551" w:rsidR="0018611F" w:rsidRPr="0018611F" w:rsidRDefault="0018611F" w:rsidP="00810148">
      <w:pPr>
        <w:spacing w:before="60" w:after="120" w:line="276" w:lineRule="auto"/>
        <w:ind w:left="567"/>
        <w:rPr>
          <w:rFonts w:ascii="Tahoma" w:hAnsi="Tahoma" w:cs="Tahoma"/>
          <w:iCs/>
          <w:sz w:val="19"/>
          <w:szCs w:val="19"/>
        </w:rPr>
      </w:pPr>
      <w:r w:rsidRPr="0018611F">
        <w:rPr>
          <w:rFonts w:ascii="Tahoma" w:hAnsi="Tahoma" w:cs="Tahoma"/>
          <w:b/>
          <w:bCs/>
          <w:iCs/>
          <w:sz w:val="19"/>
          <w:szCs w:val="19"/>
        </w:rPr>
        <w:t>Napojení na systém měření a regulace (</w:t>
      </w:r>
      <w:proofErr w:type="spellStart"/>
      <w:r w:rsidRPr="0018611F">
        <w:rPr>
          <w:rFonts w:ascii="Tahoma" w:hAnsi="Tahoma" w:cs="Tahoma"/>
          <w:b/>
          <w:bCs/>
          <w:iCs/>
          <w:sz w:val="19"/>
          <w:szCs w:val="19"/>
        </w:rPr>
        <w:t>MaR</w:t>
      </w:r>
      <w:proofErr w:type="spellEnd"/>
      <w:r w:rsidRPr="0018611F">
        <w:rPr>
          <w:rFonts w:ascii="Tahoma" w:hAnsi="Tahoma" w:cs="Tahoma"/>
          <w:b/>
          <w:bCs/>
          <w:iCs/>
          <w:sz w:val="19"/>
          <w:szCs w:val="19"/>
        </w:rPr>
        <w:t>):</w:t>
      </w:r>
      <w:r w:rsidRPr="0018611F">
        <w:rPr>
          <w:rFonts w:ascii="Tahoma" w:hAnsi="Tahoma" w:cs="Tahoma"/>
          <w:iCs/>
          <w:sz w:val="19"/>
          <w:szCs w:val="19"/>
        </w:rPr>
        <w:br/>
        <w:t>Nové zařízení bude napojeno na stávající řídicí systém SAIA PCD3 v rozváděči RD 92/1 (umístěném ve strojovně VZT v 9. NP budovy monobloku). Napojení musí zajistit plnou funkčnost těchto signálů a povelů:</w:t>
      </w:r>
    </w:p>
    <w:p w14:paraId="1CFF94CE" w14:textId="77777777" w:rsidR="0018611F" w:rsidRPr="0018611F" w:rsidRDefault="0018611F" w:rsidP="00810148">
      <w:pPr>
        <w:numPr>
          <w:ilvl w:val="0"/>
          <w:numId w:val="7"/>
        </w:numPr>
        <w:tabs>
          <w:tab w:val="num" w:pos="720"/>
        </w:tabs>
        <w:spacing w:before="30" w:after="120" w:line="276" w:lineRule="auto"/>
        <w:ind w:left="1066" w:hanging="357"/>
        <w:rPr>
          <w:rFonts w:ascii="Tahoma" w:hAnsi="Tahoma" w:cs="Tahoma"/>
          <w:iCs/>
          <w:sz w:val="19"/>
          <w:szCs w:val="19"/>
        </w:rPr>
      </w:pPr>
      <w:r w:rsidRPr="0018611F">
        <w:rPr>
          <w:rFonts w:ascii="Tahoma" w:hAnsi="Tahoma" w:cs="Tahoma"/>
          <w:iCs/>
          <w:sz w:val="19"/>
          <w:szCs w:val="19"/>
        </w:rPr>
        <w:t>povolení chodu čerpadla rozvodu chladicí vody,</w:t>
      </w:r>
    </w:p>
    <w:p w14:paraId="13FC6A19" w14:textId="33B9D96B" w:rsidR="0018611F" w:rsidRPr="0018611F" w:rsidRDefault="0018611F" w:rsidP="00810148">
      <w:pPr>
        <w:numPr>
          <w:ilvl w:val="0"/>
          <w:numId w:val="7"/>
        </w:numPr>
        <w:tabs>
          <w:tab w:val="num" w:pos="720"/>
        </w:tabs>
        <w:spacing w:before="60" w:after="120" w:line="276" w:lineRule="auto"/>
        <w:ind w:left="1066" w:hanging="357"/>
        <w:rPr>
          <w:rFonts w:ascii="Tahoma" w:hAnsi="Tahoma" w:cs="Tahoma"/>
          <w:iCs/>
          <w:sz w:val="19"/>
          <w:szCs w:val="19"/>
        </w:rPr>
      </w:pPr>
      <w:r w:rsidRPr="0018611F">
        <w:rPr>
          <w:rFonts w:ascii="Tahoma" w:hAnsi="Tahoma" w:cs="Tahoma"/>
          <w:iCs/>
          <w:sz w:val="19"/>
          <w:szCs w:val="19"/>
        </w:rPr>
        <w:t>povolení chodu chladicího agregátu,</w:t>
      </w:r>
    </w:p>
    <w:p w14:paraId="557EEA97" w14:textId="77777777" w:rsidR="0018611F" w:rsidRPr="0018611F" w:rsidRDefault="0018611F" w:rsidP="0018611F">
      <w:pPr>
        <w:numPr>
          <w:ilvl w:val="0"/>
          <w:numId w:val="7"/>
        </w:numPr>
        <w:tabs>
          <w:tab w:val="num" w:pos="720"/>
        </w:tabs>
        <w:spacing w:before="60" w:after="240" w:line="276" w:lineRule="auto"/>
        <w:rPr>
          <w:rFonts w:ascii="Tahoma" w:hAnsi="Tahoma" w:cs="Tahoma"/>
          <w:iCs/>
          <w:sz w:val="19"/>
          <w:szCs w:val="19"/>
        </w:rPr>
      </w:pPr>
      <w:r w:rsidRPr="0018611F">
        <w:rPr>
          <w:rFonts w:ascii="Tahoma" w:hAnsi="Tahoma" w:cs="Tahoma"/>
          <w:iCs/>
          <w:sz w:val="19"/>
          <w:szCs w:val="19"/>
        </w:rPr>
        <w:t>přenos hlášení souhrnné poruchy do nadřazeného systému.</w:t>
      </w:r>
    </w:p>
    <w:p w14:paraId="00FA94D3" w14:textId="43D29969" w:rsidR="0018611F" w:rsidRPr="0018611F" w:rsidRDefault="0018611F" w:rsidP="00553045">
      <w:pPr>
        <w:spacing w:before="60" w:after="120" w:line="276" w:lineRule="auto"/>
        <w:ind w:left="567"/>
        <w:rPr>
          <w:rFonts w:ascii="Tahoma" w:hAnsi="Tahoma" w:cs="Tahoma"/>
          <w:iCs/>
          <w:sz w:val="19"/>
          <w:szCs w:val="19"/>
        </w:rPr>
      </w:pPr>
      <w:r w:rsidRPr="0018611F">
        <w:rPr>
          <w:rFonts w:ascii="Tahoma" w:hAnsi="Tahoma" w:cs="Tahoma"/>
          <w:b/>
          <w:bCs/>
          <w:iCs/>
          <w:sz w:val="19"/>
          <w:szCs w:val="19"/>
        </w:rPr>
        <w:t>Parametry průtoku chladicí vody (podklady pro návrh):</w:t>
      </w:r>
      <w:r w:rsidRPr="0018611F">
        <w:rPr>
          <w:rFonts w:ascii="Tahoma" w:hAnsi="Tahoma" w:cs="Tahoma"/>
          <w:iCs/>
          <w:sz w:val="19"/>
          <w:szCs w:val="19"/>
        </w:rPr>
        <w:br/>
        <w:t>Při návrhu nového zařízení a jeho hydraulického odporu musí dodavatel zohlednit parametry stávajícího oběhového čerpadla chladicího okruhu, které zůstává zachováno:</w:t>
      </w:r>
    </w:p>
    <w:p w14:paraId="282C20B2" w14:textId="77777777" w:rsidR="0018611F" w:rsidRPr="0018611F" w:rsidRDefault="0018611F" w:rsidP="00553045">
      <w:pPr>
        <w:numPr>
          <w:ilvl w:val="0"/>
          <w:numId w:val="8"/>
        </w:numPr>
        <w:tabs>
          <w:tab w:val="num" w:pos="720"/>
        </w:tabs>
        <w:spacing w:before="60" w:after="120" w:line="276" w:lineRule="auto"/>
        <w:ind w:left="1066" w:hanging="357"/>
        <w:rPr>
          <w:rFonts w:ascii="Tahoma" w:hAnsi="Tahoma" w:cs="Tahoma"/>
          <w:iCs/>
          <w:sz w:val="19"/>
          <w:szCs w:val="19"/>
        </w:rPr>
      </w:pPr>
      <w:r w:rsidRPr="0018611F">
        <w:rPr>
          <w:rFonts w:ascii="Tahoma" w:hAnsi="Tahoma" w:cs="Tahoma"/>
          <w:iCs/>
          <w:sz w:val="19"/>
          <w:szCs w:val="19"/>
        </w:rPr>
        <w:t>Průtok: 30,6 m³/hod</w:t>
      </w:r>
    </w:p>
    <w:p w14:paraId="3FEF0F6D" w14:textId="77777777" w:rsidR="0018611F" w:rsidRPr="0018611F" w:rsidRDefault="0018611F" w:rsidP="00553045">
      <w:pPr>
        <w:numPr>
          <w:ilvl w:val="0"/>
          <w:numId w:val="8"/>
        </w:numPr>
        <w:tabs>
          <w:tab w:val="num" w:pos="720"/>
        </w:tabs>
        <w:spacing w:before="60" w:after="120" w:line="276" w:lineRule="auto"/>
        <w:ind w:left="1066" w:hanging="357"/>
        <w:rPr>
          <w:rFonts w:ascii="Tahoma" w:hAnsi="Tahoma" w:cs="Tahoma"/>
          <w:iCs/>
          <w:sz w:val="19"/>
          <w:szCs w:val="19"/>
        </w:rPr>
      </w:pPr>
      <w:r w:rsidRPr="0018611F">
        <w:rPr>
          <w:rFonts w:ascii="Tahoma" w:hAnsi="Tahoma" w:cs="Tahoma"/>
          <w:iCs/>
          <w:sz w:val="19"/>
          <w:szCs w:val="19"/>
        </w:rPr>
        <w:t>Dopravní výška (H): 19,1 m</w:t>
      </w:r>
    </w:p>
    <w:p w14:paraId="0ED871B1" w14:textId="0887B544" w:rsidR="0018611F" w:rsidRPr="00810148" w:rsidRDefault="0018611F" w:rsidP="00810148">
      <w:pPr>
        <w:numPr>
          <w:ilvl w:val="0"/>
          <w:numId w:val="8"/>
        </w:numPr>
        <w:tabs>
          <w:tab w:val="num" w:pos="720"/>
        </w:tabs>
        <w:spacing w:before="60" w:after="240" w:line="276" w:lineRule="auto"/>
        <w:rPr>
          <w:rFonts w:ascii="Tahoma" w:hAnsi="Tahoma" w:cs="Tahoma"/>
          <w:iCs/>
          <w:sz w:val="19"/>
          <w:szCs w:val="19"/>
        </w:rPr>
      </w:pPr>
      <w:r w:rsidRPr="0018611F">
        <w:rPr>
          <w:rFonts w:ascii="Tahoma" w:hAnsi="Tahoma" w:cs="Tahoma"/>
          <w:iCs/>
          <w:sz w:val="19"/>
          <w:szCs w:val="19"/>
        </w:rPr>
        <w:t>Připojení: příruby PN 16, DN 50</w:t>
      </w:r>
    </w:p>
    <w:p w14:paraId="6E5002C7" w14:textId="77777777" w:rsidR="00CC543D" w:rsidRPr="00E446CF" w:rsidRDefault="00CC543D" w:rsidP="00CC543D">
      <w:pPr>
        <w:spacing w:before="60" w:after="0" w:line="276" w:lineRule="auto"/>
        <w:ind w:firstLine="567"/>
        <w:rPr>
          <w:rFonts w:ascii="Tahoma" w:hAnsi="Tahoma" w:cs="Tahoma"/>
          <w:bCs/>
          <w:sz w:val="19"/>
          <w:szCs w:val="19"/>
          <w:u w:val="single"/>
        </w:rPr>
      </w:pPr>
      <w:r>
        <w:rPr>
          <w:rFonts w:ascii="Tahoma" w:hAnsi="Tahoma" w:cs="Tahoma"/>
          <w:bCs/>
          <w:sz w:val="19"/>
          <w:szCs w:val="19"/>
          <w:u w:val="single"/>
        </w:rPr>
        <w:t>Poddodavatelé:</w:t>
      </w:r>
    </w:p>
    <w:p w14:paraId="67C7440E" w14:textId="305956AE" w:rsidR="00CC543D" w:rsidRPr="00E446CF" w:rsidRDefault="00CC543D" w:rsidP="00CC543D">
      <w:pPr>
        <w:pStyle w:val="Odstavecseseznamem"/>
        <w:spacing w:after="120" w:line="240" w:lineRule="auto"/>
        <w:ind w:left="567"/>
        <w:contextualSpacing w:val="0"/>
        <w:jc w:val="both"/>
        <w:rPr>
          <w:rFonts w:ascii="Tahoma" w:hAnsi="Tahoma" w:cs="Tahoma"/>
          <w:bCs/>
          <w:sz w:val="19"/>
          <w:szCs w:val="19"/>
        </w:rPr>
      </w:pPr>
      <w:r w:rsidRPr="00B565E5">
        <w:rPr>
          <w:rFonts w:ascii="Tahoma" w:hAnsi="Tahoma" w:cs="Tahoma"/>
          <w:bCs/>
          <w:sz w:val="19"/>
          <w:szCs w:val="19"/>
        </w:rPr>
        <w:t xml:space="preserve">Pokud bude VZ plněna prostřednictvím jiné osoby, musí účastník tuto skutečnost uvést v nabídce a identifikovat tyto osoby. Účastník je povinen přiložit smlouvu nebo jinou osobou podepsané potvrzení o její existenci, jejímž obsahem je závazek jiné osoby k poskytnutí plnění určeného k plnění veřejné zakázky a doložit jejich základní a profesní způsobilost. Pokud účastník prokazuje prostřednictvím jiné osoby technickou kvalifikaci, musí ze smlouvy nebo potvrzení o její existenci vyplývat závazek jiné osoby k vykonání stavebních prací či služeb vztahujících se k prokazovanému kritériu. Účastník odpovídá za veškerou činnost poddodavatelů. Změna poddodavatele je možná pouze s předchozím písemným souhlasem zadavatele. Pokud účastník nepřiloží seznam poddodavatelů, předpokládá se, že bude zakázku plnit vlastními kapacitami.  </w:t>
      </w:r>
    </w:p>
    <w:p w14:paraId="6EE117B2" w14:textId="77777777" w:rsidR="004A1A8D" w:rsidRPr="00DD5FA4" w:rsidRDefault="003B0522" w:rsidP="00A73FE4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>M</w:t>
      </w:r>
      <w:r w:rsidR="004A1A8D" w:rsidRPr="00DD5FA4">
        <w:rPr>
          <w:rFonts w:ascii="Tahoma" w:hAnsi="Tahoma" w:cs="Tahoma"/>
          <w:b/>
          <w:bCs/>
          <w:color w:val="FFFFFF" w:themeColor="background1"/>
        </w:rPr>
        <w:t xml:space="preserve">ísto </w:t>
      </w:r>
      <w:r w:rsidRPr="00DD5FA4">
        <w:rPr>
          <w:rFonts w:ascii="Tahoma" w:hAnsi="Tahoma" w:cs="Tahoma"/>
          <w:b/>
          <w:bCs/>
          <w:color w:val="FFFFFF" w:themeColor="background1"/>
        </w:rPr>
        <w:t xml:space="preserve">a lhůta </w:t>
      </w:r>
      <w:r w:rsidR="004A1A8D" w:rsidRPr="00DD5FA4">
        <w:rPr>
          <w:rFonts w:ascii="Tahoma" w:hAnsi="Tahoma" w:cs="Tahoma"/>
          <w:b/>
          <w:bCs/>
          <w:color w:val="FFFFFF" w:themeColor="background1"/>
        </w:rPr>
        <w:t>pro podání nabídek</w:t>
      </w:r>
    </w:p>
    <w:p w14:paraId="4C56FC7A" w14:textId="6C1F3D1D" w:rsidR="004A1A8D" w:rsidRPr="00454033" w:rsidRDefault="004A1A8D" w:rsidP="00C76BD4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 xml:space="preserve">Nabídku v rozsahu dle bodu </w:t>
      </w:r>
      <w:r w:rsidR="00971B16">
        <w:rPr>
          <w:rFonts w:ascii="Tahoma" w:hAnsi="Tahoma" w:cs="Tahoma"/>
          <w:bCs/>
          <w:sz w:val="19"/>
          <w:szCs w:val="19"/>
        </w:rPr>
        <w:t>9</w:t>
      </w:r>
      <w:r w:rsidRPr="002F7D12">
        <w:rPr>
          <w:rFonts w:ascii="Tahoma" w:hAnsi="Tahoma" w:cs="Tahoma"/>
          <w:bCs/>
          <w:sz w:val="19"/>
          <w:szCs w:val="19"/>
        </w:rPr>
        <w:t xml:space="preserve"> „</w:t>
      </w:r>
      <w:r w:rsidR="006C1C3B">
        <w:rPr>
          <w:rFonts w:ascii="Tahoma" w:hAnsi="Tahoma" w:cs="Tahoma"/>
          <w:bCs/>
          <w:sz w:val="19"/>
          <w:szCs w:val="19"/>
        </w:rPr>
        <w:t>Obsah nabídky</w:t>
      </w:r>
      <w:r w:rsidRPr="002F7D12">
        <w:rPr>
          <w:rFonts w:ascii="Tahoma" w:hAnsi="Tahoma" w:cs="Tahoma"/>
          <w:bCs/>
          <w:sz w:val="19"/>
          <w:szCs w:val="19"/>
        </w:rPr>
        <w:t xml:space="preserve">“ </w:t>
      </w:r>
      <w:r w:rsidR="006C1C3B">
        <w:rPr>
          <w:rFonts w:ascii="Tahoma" w:hAnsi="Tahoma" w:cs="Tahoma"/>
          <w:bCs/>
          <w:sz w:val="19"/>
          <w:szCs w:val="19"/>
        </w:rPr>
        <w:t>podejte</w:t>
      </w:r>
      <w:r w:rsidRPr="002F7D12">
        <w:rPr>
          <w:rFonts w:ascii="Tahoma" w:hAnsi="Tahoma" w:cs="Tahoma"/>
          <w:bCs/>
          <w:sz w:val="19"/>
          <w:szCs w:val="19"/>
        </w:rPr>
        <w:t xml:space="preserve"> </w:t>
      </w:r>
      <w:r w:rsidRPr="002F7D12">
        <w:rPr>
          <w:rFonts w:ascii="Tahoma" w:hAnsi="Tahoma" w:cs="Tahoma"/>
          <w:b/>
          <w:bCs/>
          <w:sz w:val="19"/>
          <w:szCs w:val="19"/>
        </w:rPr>
        <w:t xml:space="preserve">prostřednictvím </w:t>
      </w:r>
      <w:r w:rsidR="00186F85" w:rsidRPr="002F7D12">
        <w:rPr>
          <w:rFonts w:ascii="Tahoma" w:hAnsi="Tahoma" w:cs="Tahoma"/>
          <w:b/>
          <w:bCs/>
          <w:sz w:val="19"/>
          <w:szCs w:val="19"/>
        </w:rPr>
        <w:t xml:space="preserve">elektronického nástroje </w:t>
      </w:r>
      <w:r w:rsidR="006C1C3B">
        <w:rPr>
          <w:rFonts w:ascii="Tahoma" w:hAnsi="Tahoma" w:cs="Tahoma"/>
          <w:b/>
          <w:bCs/>
          <w:sz w:val="19"/>
          <w:szCs w:val="19"/>
        </w:rPr>
        <w:br/>
      </w:r>
      <w:r w:rsidR="00186F85" w:rsidRPr="002F7D12">
        <w:rPr>
          <w:rFonts w:ascii="Tahoma" w:hAnsi="Tahoma" w:cs="Tahoma"/>
          <w:b/>
          <w:bCs/>
          <w:sz w:val="19"/>
          <w:szCs w:val="19"/>
        </w:rPr>
        <w:t>E-ZAK</w:t>
      </w:r>
      <w:r w:rsidRPr="002F7D12">
        <w:rPr>
          <w:rFonts w:ascii="Tahoma" w:hAnsi="Tahoma" w:cs="Tahoma"/>
          <w:bCs/>
          <w:sz w:val="19"/>
          <w:szCs w:val="19"/>
        </w:rPr>
        <w:t xml:space="preserve"> </w:t>
      </w:r>
      <w:r w:rsidRPr="00454033">
        <w:rPr>
          <w:rFonts w:ascii="Tahoma" w:hAnsi="Tahoma" w:cs="Tahoma"/>
          <w:bCs/>
          <w:sz w:val="19"/>
          <w:szCs w:val="19"/>
        </w:rPr>
        <w:t>v </w:t>
      </w:r>
      <w:r w:rsidRPr="00DA6B59">
        <w:rPr>
          <w:rFonts w:ascii="Tahoma" w:hAnsi="Tahoma" w:cs="Tahoma"/>
          <w:bCs/>
          <w:sz w:val="19"/>
          <w:szCs w:val="19"/>
        </w:rPr>
        <w:t xml:space="preserve">termínu </w:t>
      </w:r>
      <w:r w:rsidRPr="00256139">
        <w:rPr>
          <w:rFonts w:ascii="Tahoma" w:hAnsi="Tahoma" w:cs="Tahoma"/>
          <w:b/>
          <w:bCs/>
          <w:sz w:val="19"/>
          <w:szCs w:val="19"/>
        </w:rPr>
        <w:t>do</w:t>
      </w:r>
      <w:r w:rsidR="00E3221D" w:rsidRPr="00256139">
        <w:rPr>
          <w:rFonts w:ascii="Tahoma" w:hAnsi="Tahoma" w:cs="Tahoma"/>
          <w:b/>
          <w:bCs/>
          <w:sz w:val="19"/>
          <w:szCs w:val="19"/>
        </w:rPr>
        <w:t xml:space="preserve"> </w:t>
      </w:r>
      <w:r w:rsidR="00A65F71" w:rsidRPr="00A65F71">
        <w:rPr>
          <w:rFonts w:ascii="Tahoma" w:hAnsi="Tahoma" w:cs="Tahoma"/>
          <w:b/>
          <w:bCs/>
          <w:sz w:val="19"/>
          <w:szCs w:val="19"/>
        </w:rPr>
        <w:t>14</w:t>
      </w:r>
      <w:r w:rsidR="00C76BD4" w:rsidRPr="00A65F71">
        <w:rPr>
          <w:rFonts w:ascii="Tahoma" w:hAnsi="Tahoma" w:cs="Tahoma"/>
          <w:b/>
          <w:bCs/>
          <w:sz w:val="19"/>
          <w:szCs w:val="19"/>
        </w:rPr>
        <w:t>.</w:t>
      </w:r>
      <w:r w:rsidR="00A65F71" w:rsidRPr="00A65F71">
        <w:rPr>
          <w:rFonts w:ascii="Tahoma" w:hAnsi="Tahoma" w:cs="Tahoma"/>
          <w:b/>
          <w:bCs/>
          <w:sz w:val="19"/>
          <w:szCs w:val="19"/>
        </w:rPr>
        <w:t>09</w:t>
      </w:r>
      <w:r w:rsidR="008E243C" w:rsidRPr="00A65F71">
        <w:rPr>
          <w:rFonts w:ascii="Tahoma" w:hAnsi="Tahoma" w:cs="Tahoma"/>
          <w:b/>
          <w:bCs/>
          <w:sz w:val="19"/>
          <w:szCs w:val="19"/>
        </w:rPr>
        <w:t>.</w:t>
      </w:r>
      <w:r w:rsidR="00B1038F" w:rsidRPr="00DA6B59">
        <w:rPr>
          <w:rFonts w:ascii="Tahoma" w:hAnsi="Tahoma" w:cs="Tahoma"/>
          <w:b/>
          <w:bCs/>
          <w:sz w:val="19"/>
          <w:szCs w:val="19"/>
        </w:rPr>
        <w:t>202</w:t>
      </w:r>
      <w:r w:rsidR="00C76BD4">
        <w:rPr>
          <w:rFonts w:ascii="Tahoma" w:hAnsi="Tahoma" w:cs="Tahoma"/>
          <w:b/>
          <w:bCs/>
          <w:sz w:val="19"/>
          <w:szCs w:val="19"/>
        </w:rPr>
        <w:t>6</w:t>
      </w:r>
      <w:r w:rsidR="008E02C5" w:rsidRPr="00DA6B59">
        <w:rPr>
          <w:rFonts w:ascii="Tahoma" w:hAnsi="Tahoma" w:cs="Tahoma"/>
          <w:b/>
          <w:bCs/>
          <w:sz w:val="19"/>
          <w:szCs w:val="19"/>
        </w:rPr>
        <w:t xml:space="preserve"> do</w:t>
      </w:r>
      <w:r w:rsidR="008E02C5">
        <w:rPr>
          <w:rFonts w:ascii="Tahoma" w:hAnsi="Tahoma" w:cs="Tahoma"/>
          <w:b/>
          <w:bCs/>
          <w:sz w:val="19"/>
          <w:szCs w:val="19"/>
        </w:rPr>
        <w:t xml:space="preserve"> 0</w:t>
      </w:r>
      <w:r w:rsidR="00FC5677">
        <w:rPr>
          <w:rFonts w:ascii="Tahoma" w:hAnsi="Tahoma" w:cs="Tahoma"/>
          <w:b/>
          <w:bCs/>
          <w:sz w:val="19"/>
          <w:szCs w:val="19"/>
        </w:rPr>
        <w:t>8</w:t>
      </w:r>
      <w:r w:rsidRPr="00454033">
        <w:rPr>
          <w:rFonts w:ascii="Tahoma" w:hAnsi="Tahoma" w:cs="Tahoma"/>
          <w:b/>
          <w:bCs/>
          <w:sz w:val="19"/>
          <w:szCs w:val="19"/>
        </w:rPr>
        <w:t>:00 hodin.</w:t>
      </w:r>
    </w:p>
    <w:p w14:paraId="4020B50E" w14:textId="77777777" w:rsidR="004A1A8D" w:rsidRPr="002F7D12" w:rsidRDefault="004A1A8D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>Nabídky doručené zadavateli po uplynutí stanovené lhůty nebudou hodnoceny.</w:t>
      </w:r>
    </w:p>
    <w:p w14:paraId="41CEA0AB" w14:textId="5A426357" w:rsidR="00EA6202" w:rsidRPr="002F7D12" w:rsidRDefault="00EA6202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 xml:space="preserve">Jiná forma nabídky, než </w:t>
      </w:r>
      <w:r w:rsidR="006C1C3B">
        <w:rPr>
          <w:rFonts w:ascii="Tahoma" w:hAnsi="Tahoma" w:cs="Tahoma"/>
          <w:bCs/>
          <w:sz w:val="19"/>
          <w:szCs w:val="19"/>
        </w:rPr>
        <w:t>podaná</w:t>
      </w:r>
      <w:r w:rsidRPr="002F7D12">
        <w:rPr>
          <w:rFonts w:ascii="Tahoma" w:hAnsi="Tahoma" w:cs="Tahoma"/>
          <w:bCs/>
          <w:sz w:val="19"/>
          <w:szCs w:val="19"/>
        </w:rPr>
        <w:t xml:space="preserve"> prostřednictvím elektronického nástroje E-ZAK, je nepřípustná.</w:t>
      </w:r>
    </w:p>
    <w:p w14:paraId="2EF69E02" w14:textId="77777777" w:rsidR="00EA6202" w:rsidRDefault="00EA6202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2F7D12">
        <w:rPr>
          <w:rFonts w:ascii="Tahoma" w:hAnsi="Tahoma" w:cs="Tahoma"/>
          <w:bCs/>
          <w:sz w:val="19"/>
          <w:szCs w:val="19"/>
        </w:rPr>
        <w:t>Zadavatel nepožaduje elektronicky podepsat nabídku při jejím odeslání v elektronickém nástroji E-ZAK.</w:t>
      </w:r>
    </w:p>
    <w:p w14:paraId="198EE26A" w14:textId="77777777" w:rsidR="00DD3F51" w:rsidRDefault="00DD3F51" w:rsidP="00DD3F51">
      <w:pPr>
        <w:pStyle w:val="Odstavecseseznamem"/>
        <w:spacing w:after="120" w:line="240" w:lineRule="auto"/>
        <w:ind w:left="567"/>
        <w:contextualSpacing w:val="0"/>
        <w:rPr>
          <w:rFonts w:ascii="Tahoma" w:hAnsi="Tahoma" w:cs="Tahoma"/>
          <w:bCs/>
          <w:sz w:val="19"/>
          <w:szCs w:val="19"/>
        </w:rPr>
      </w:pPr>
    </w:p>
    <w:p w14:paraId="28E068EA" w14:textId="098D0848" w:rsidR="001156F0" w:rsidRPr="00F46812" w:rsidRDefault="00953F06" w:rsidP="00F46812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>
        <w:rPr>
          <w:rFonts w:ascii="Tahoma" w:hAnsi="Tahoma" w:cs="Tahoma"/>
          <w:b/>
          <w:bCs/>
          <w:color w:val="FFFFFF" w:themeColor="background1"/>
        </w:rPr>
        <w:lastRenderedPageBreak/>
        <w:t>Předpokládaná hodnota veřejné zakázky</w:t>
      </w:r>
    </w:p>
    <w:p w14:paraId="71FD801B" w14:textId="018EFC8E" w:rsidR="0071381E" w:rsidRDefault="00B03BB7" w:rsidP="00F46812">
      <w:pPr>
        <w:pStyle w:val="Odstavecseseznamem"/>
        <w:spacing w:before="120" w:after="120"/>
        <w:ind w:left="567"/>
        <w:contextualSpacing w:val="0"/>
        <w:rPr>
          <w:rFonts w:ascii="Tahoma" w:hAnsi="Tahoma" w:cs="Tahoma"/>
          <w:bCs/>
          <w:sz w:val="19"/>
          <w:szCs w:val="19"/>
        </w:rPr>
      </w:pPr>
      <w:r w:rsidRPr="00F46812">
        <w:rPr>
          <w:rFonts w:ascii="Tahoma" w:hAnsi="Tahoma" w:cs="Tahoma"/>
          <w:bCs/>
          <w:sz w:val="19"/>
          <w:szCs w:val="19"/>
        </w:rPr>
        <w:t xml:space="preserve">Celková předpokládaná hodnota: </w:t>
      </w:r>
      <w:r w:rsidR="00F46812" w:rsidRPr="00F46812">
        <w:rPr>
          <w:rFonts w:ascii="Tahoma" w:hAnsi="Tahoma" w:cs="Tahoma"/>
          <w:bCs/>
          <w:sz w:val="19"/>
          <w:szCs w:val="19"/>
        </w:rPr>
        <w:t>2</w:t>
      </w:r>
      <w:r w:rsidR="00EC3361" w:rsidRPr="00F46812">
        <w:rPr>
          <w:rFonts w:ascii="Tahoma" w:hAnsi="Tahoma" w:cs="Tahoma"/>
          <w:bCs/>
          <w:sz w:val="19"/>
          <w:szCs w:val="19"/>
        </w:rPr>
        <w:t> </w:t>
      </w:r>
      <w:r w:rsidR="00F46812" w:rsidRPr="00F46812">
        <w:rPr>
          <w:rFonts w:ascii="Tahoma" w:hAnsi="Tahoma" w:cs="Tahoma"/>
          <w:bCs/>
          <w:sz w:val="19"/>
          <w:szCs w:val="19"/>
        </w:rPr>
        <w:t>320</w:t>
      </w:r>
      <w:r w:rsidR="00EC3361" w:rsidRPr="00F46812">
        <w:rPr>
          <w:rFonts w:ascii="Tahoma" w:hAnsi="Tahoma" w:cs="Tahoma"/>
          <w:bCs/>
          <w:sz w:val="19"/>
          <w:szCs w:val="19"/>
        </w:rPr>
        <w:t> 000</w:t>
      </w:r>
      <w:r w:rsidRPr="00F46812">
        <w:rPr>
          <w:rFonts w:ascii="Tahoma" w:hAnsi="Tahoma" w:cs="Tahoma"/>
          <w:bCs/>
          <w:sz w:val="19"/>
          <w:szCs w:val="19"/>
        </w:rPr>
        <w:t xml:space="preserve"> Kč bez DPH</w:t>
      </w:r>
    </w:p>
    <w:p w14:paraId="5190AEB8" w14:textId="72C86B3B" w:rsidR="00953F06" w:rsidRPr="00DD5FA4" w:rsidRDefault="00953F06" w:rsidP="00A73FE4">
      <w:pPr>
        <w:pStyle w:val="Odstavecseseznamem"/>
        <w:widowControl w:val="0"/>
        <w:numPr>
          <w:ilvl w:val="0"/>
          <w:numId w:val="1"/>
        </w:numPr>
        <w:shd w:val="clear" w:color="auto" w:fill="004289"/>
        <w:suppressAutoHyphens/>
        <w:spacing w:before="120" w:after="0" w:line="240" w:lineRule="auto"/>
        <w:ind w:left="567" w:hanging="567"/>
        <w:contextualSpacing w:val="0"/>
        <w:rPr>
          <w:rFonts w:ascii="Tahoma" w:hAnsi="Tahoma" w:cs="Tahoma"/>
          <w:color w:val="FFFFFF" w:themeColor="background1"/>
        </w:rPr>
      </w:pPr>
      <w:r>
        <w:rPr>
          <w:rFonts w:ascii="Tahoma" w:hAnsi="Tahoma" w:cs="Tahoma"/>
          <w:b/>
          <w:bCs/>
          <w:color w:val="FFFFFF" w:themeColor="background1"/>
        </w:rPr>
        <w:t>Doba a místo plnění</w:t>
      </w:r>
    </w:p>
    <w:p w14:paraId="3482631E" w14:textId="61FF1268" w:rsidR="00F5391D" w:rsidRDefault="003B3CB1" w:rsidP="00CA0655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  <w:u w:val="single"/>
        </w:rPr>
      </w:pPr>
      <w:r>
        <w:rPr>
          <w:rFonts w:ascii="Tahoma" w:hAnsi="Tahoma" w:cs="Tahoma"/>
          <w:bCs/>
          <w:sz w:val="19"/>
          <w:szCs w:val="19"/>
          <w:u w:val="single"/>
        </w:rPr>
        <w:t>Termíny</w:t>
      </w:r>
      <w:r w:rsidR="00F5391D" w:rsidRPr="002F7D12">
        <w:rPr>
          <w:rFonts w:ascii="Tahoma" w:hAnsi="Tahoma" w:cs="Tahoma"/>
          <w:bCs/>
          <w:sz w:val="19"/>
          <w:szCs w:val="19"/>
          <w:u w:val="single"/>
        </w:rPr>
        <w:t xml:space="preserve"> plnění: </w:t>
      </w:r>
    </w:p>
    <w:p w14:paraId="0B51EA9B" w14:textId="75CD592A" w:rsidR="00EC3361" w:rsidRPr="00EC3361" w:rsidRDefault="00E35F88" w:rsidP="00A24123">
      <w:pPr>
        <w:pStyle w:val="Odstavecseseznamem"/>
        <w:spacing w:after="120"/>
        <w:ind w:left="567"/>
        <w:contextualSpacing w:val="0"/>
        <w:rPr>
          <w:rFonts w:ascii="Tahoma" w:hAnsi="Tahoma" w:cs="Tahoma"/>
          <w:bCs/>
          <w:sz w:val="19"/>
          <w:szCs w:val="19"/>
        </w:rPr>
      </w:pPr>
      <w:r w:rsidRPr="003C0588">
        <w:rPr>
          <w:rFonts w:ascii="Tahoma" w:hAnsi="Tahoma" w:cs="Tahoma"/>
          <w:bCs/>
          <w:sz w:val="19"/>
          <w:szCs w:val="19"/>
        </w:rPr>
        <w:t>T</w:t>
      </w:r>
      <w:r w:rsidR="00102B32" w:rsidRPr="003C0588">
        <w:rPr>
          <w:rFonts w:ascii="Tahoma" w:hAnsi="Tahoma" w:cs="Tahoma"/>
          <w:bCs/>
          <w:sz w:val="19"/>
          <w:szCs w:val="19"/>
        </w:rPr>
        <w:t>ermín dodání</w:t>
      </w:r>
      <w:r w:rsidR="00DD6948">
        <w:rPr>
          <w:rFonts w:ascii="Tahoma" w:hAnsi="Tahoma" w:cs="Tahoma"/>
          <w:bCs/>
          <w:sz w:val="19"/>
          <w:szCs w:val="19"/>
        </w:rPr>
        <w:t xml:space="preserve">, </w:t>
      </w:r>
      <w:r w:rsidR="000719EF">
        <w:rPr>
          <w:rFonts w:ascii="Tahoma" w:hAnsi="Tahoma" w:cs="Tahoma"/>
          <w:bCs/>
          <w:sz w:val="19"/>
          <w:szCs w:val="19"/>
        </w:rPr>
        <w:t>instalace</w:t>
      </w:r>
      <w:r w:rsidR="00DD6948">
        <w:rPr>
          <w:rFonts w:ascii="Tahoma" w:hAnsi="Tahoma" w:cs="Tahoma"/>
          <w:bCs/>
          <w:sz w:val="19"/>
          <w:szCs w:val="19"/>
        </w:rPr>
        <w:t xml:space="preserve"> </w:t>
      </w:r>
      <w:r w:rsidR="00DD6948" w:rsidRPr="00DD6948">
        <w:rPr>
          <w:rFonts w:ascii="Tahoma" w:hAnsi="Tahoma" w:cs="Tahoma"/>
          <w:sz w:val="19"/>
          <w:szCs w:val="19"/>
        </w:rPr>
        <w:t>a protokolární předání</w:t>
      </w:r>
      <w:r w:rsidR="000719EF">
        <w:rPr>
          <w:rFonts w:ascii="Tahoma" w:hAnsi="Tahoma" w:cs="Tahoma"/>
          <w:bCs/>
          <w:sz w:val="19"/>
          <w:szCs w:val="19"/>
        </w:rPr>
        <w:t xml:space="preserve"> </w:t>
      </w:r>
      <w:r w:rsidR="00102B32" w:rsidRPr="003C0588">
        <w:rPr>
          <w:rFonts w:ascii="Tahoma" w:hAnsi="Tahoma" w:cs="Tahoma"/>
          <w:bCs/>
          <w:sz w:val="19"/>
          <w:szCs w:val="19"/>
        </w:rPr>
        <w:t>je</w:t>
      </w:r>
      <w:r w:rsidR="000719EF">
        <w:rPr>
          <w:rFonts w:ascii="Tahoma" w:hAnsi="Tahoma" w:cs="Tahoma"/>
          <w:bCs/>
          <w:sz w:val="19"/>
          <w:szCs w:val="19"/>
        </w:rPr>
        <w:t xml:space="preserve"> nejpozději</w:t>
      </w:r>
      <w:r w:rsidR="00102B32" w:rsidRPr="003C0588">
        <w:rPr>
          <w:rFonts w:ascii="Tahoma" w:hAnsi="Tahoma" w:cs="Tahoma"/>
          <w:bCs/>
          <w:sz w:val="19"/>
          <w:szCs w:val="19"/>
        </w:rPr>
        <w:t xml:space="preserve"> do </w:t>
      </w:r>
      <w:r w:rsidR="000719EF" w:rsidRPr="000719EF">
        <w:rPr>
          <w:rFonts w:ascii="Tahoma" w:hAnsi="Tahoma" w:cs="Tahoma"/>
          <w:b/>
          <w:sz w:val="19"/>
          <w:szCs w:val="19"/>
        </w:rPr>
        <w:t>30.11.2026</w:t>
      </w:r>
      <w:r w:rsidR="00102B32" w:rsidRPr="003C0588">
        <w:rPr>
          <w:rFonts w:ascii="Tahoma" w:hAnsi="Tahoma" w:cs="Tahoma"/>
          <w:bCs/>
          <w:sz w:val="19"/>
          <w:szCs w:val="19"/>
        </w:rPr>
        <w:t>.</w:t>
      </w:r>
    </w:p>
    <w:p w14:paraId="761708B5" w14:textId="03BECE63" w:rsidR="00CB4579" w:rsidRPr="00640D34" w:rsidRDefault="00953F06" w:rsidP="00CA0655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  <w:u w:val="single"/>
        </w:rPr>
      </w:pPr>
      <w:r w:rsidRPr="002F7D12">
        <w:rPr>
          <w:rFonts w:ascii="Tahoma" w:hAnsi="Tahoma" w:cs="Tahoma"/>
          <w:bCs/>
          <w:sz w:val="19"/>
          <w:szCs w:val="19"/>
          <w:u w:val="single"/>
        </w:rPr>
        <w:t>Místo plnění:</w:t>
      </w:r>
    </w:p>
    <w:p w14:paraId="41FEF36E" w14:textId="50970A20" w:rsidR="001877C7" w:rsidRPr="00DA654E" w:rsidRDefault="00021D73" w:rsidP="00EC3361">
      <w:pPr>
        <w:spacing w:after="120" w:line="240" w:lineRule="auto"/>
        <w:ind w:left="567"/>
        <w:jc w:val="both"/>
        <w:rPr>
          <w:rFonts w:ascii="Tahoma" w:eastAsia="Times New Roman" w:hAnsi="Tahoma" w:cs="Tahoma"/>
          <w:color w:val="000000"/>
          <w:sz w:val="20"/>
          <w:lang w:eastAsia="cs-CZ"/>
        </w:rPr>
      </w:pPr>
      <w:r w:rsidRPr="003C0588">
        <w:rPr>
          <w:rFonts w:ascii="Tahoma" w:hAnsi="Tahoma" w:cs="Tahoma"/>
          <w:bCs/>
          <w:sz w:val="19"/>
          <w:szCs w:val="19"/>
        </w:rPr>
        <w:t xml:space="preserve">Moravskoslezská nemocnice Karviná – Ráj, příspěvková organizace </w:t>
      </w:r>
      <w:bookmarkStart w:id="2" w:name="_Hlk238728268"/>
      <w:r w:rsidRPr="003C0588">
        <w:rPr>
          <w:rFonts w:ascii="Tahoma" w:hAnsi="Tahoma" w:cs="Tahoma"/>
          <w:bCs/>
          <w:sz w:val="19"/>
          <w:szCs w:val="19"/>
        </w:rPr>
        <w:t>na adrese</w:t>
      </w:r>
      <w:r w:rsidR="00EC3361" w:rsidRPr="003C0588">
        <w:rPr>
          <w:rFonts w:ascii="Tahoma" w:hAnsi="Tahoma" w:cs="Tahoma"/>
          <w:bCs/>
          <w:sz w:val="19"/>
          <w:szCs w:val="19"/>
        </w:rPr>
        <w:t>:</w:t>
      </w:r>
      <w:r w:rsidRPr="003C0588">
        <w:rPr>
          <w:rFonts w:ascii="Tahoma" w:hAnsi="Tahoma" w:cs="Tahoma"/>
          <w:bCs/>
          <w:sz w:val="19"/>
          <w:szCs w:val="19"/>
        </w:rPr>
        <w:t xml:space="preserve"> </w:t>
      </w:r>
      <w:proofErr w:type="spellStart"/>
      <w:r w:rsidRPr="003C0588">
        <w:rPr>
          <w:rFonts w:ascii="Tahoma" w:eastAsia="Times New Roman" w:hAnsi="Tahoma" w:cs="Tahoma"/>
          <w:color w:val="000000"/>
          <w:sz w:val="20"/>
          <w:lang w:eastAsia="cs-CZ"/>
        </w:rPr>
        <w:t>Vydmuchov</w:t>
      </w:r>
      <w:proofErr w:type="spellEnd"/>
      <w:r w:rsidRPr="003C0588">
        <w:rPr>
          <w:rFonts w:ascii="Tahoma" w:eastAsia="Times New Roman" w:hAnsi="Tahoma" w:cs="Tahoma"/>
          <w:color w:val="000000"/>
          <w:sz w:val="20"/>
          <w:lang w:eastAsia="cs-CZ"/>
        </w:rPr>
        <w:t xml:space="preserve"> 399/5, Ráj, 734 01 Karviná</w:t>
      </w:r>
      <w:bookmarkEnd w:id="2"/>
      <w:r w:rsidR="003C0588">
        <w:rPr>
          <w:rFonts w:ascii="Tahoma" w:eastAsia="Times New Roman" w:hAnsi="Tahoma" w:cs="Tahoma"/>
          <w:color w:val="000000"/>
          <w:sz w:val="20"/>
          <w:lang w:eastAsia="cs-CZ"/>
        </w:rPr>
        <w:t xml:space="preserve"> –</w:t>
      </w:r>
      <w:r w:rsidR="00C04502">
        <w:rPr>
          <w:rFonts w:ascii="Tahoma" w:hAnsi="Tahoma" w:cs="Tahoma"/>
        </w:rPr>
        <w:t xml:space="preserve"> </w:t>
      </w:r>
      <w:r w:rsidR="00C04502" w:rsidRPr="00C04502">
        <w:rPr>
          <w:rFonts w:ascii="Tahoma" w:hAnsi="Tahoma" w:cs="Tahoma"/>
          <w:sz w:val="19"/>
          <w:szCs w:val="19"/>
        </w:rPr>
        <w:t>střecha 9. NP budovy monobloku.</w:t>
      </w:r>
    </w:p>
    <w:p w14:paraId="03FC3270" w14:textId="7DB56BC7" w:rsidR="003975E0" w:rsidRPr="00DD5FA4" w:rsidRDefault="003975E0" w:rsidP="00A73FE4">
      <w:pPr>
        <w:pStyle w:val="Odstavecseseznamem"/>
        <w:widowControl w:val="0"/>
        <w:numPr>
          <w:ilvl w:val="0"/>
          <w:numId w:val="1"/>
        </w:numPr>
        <w:shd w:val="clear" w:color="auto" w:fill="004289"/>
        <w:suppressAutoHyphens/>
        <w:spacing w:after="0" w:line="240" w:lineRule="auto"/>
        <w:ind w:left="567" w:hanging="567"/>
        <w:contextualSpacing w:val="0"/>
        <w:rPr>
          <w:rFonts w:ascii="Tahoma" w:hAnsi="Tahoma" w:cs="Tahoma"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 xml:space="preserve">Požadavky na prokázání splnění </w:t>
      </w:r>
      <w:r w:rsidR="009F71CC" w:rsidRPr="00DD5FA4">
        <w:rPr>
          <w:rFonts w:ascii="Tahoma" w:hAnsi="Tahoma" w:cs="Tahoma"/>
          <w:b/>
          <w:bCs/>
          <w:color w:val="FFFFFF" w:themeColor="background1"/>
        </w:rPr>
        <w:t>způsobilosti</w:t>
      </w:r>
    </w:p>
    <w:p w14:paraId="29CD0295" w14:textId="2BF73398" w:rsidR="00971B16" w:rsidRPr="003A2B05" w:rsidRDefault="00971B16" w:rsidP="00355DA5">
      <w:pPr>
        <w:pStyle w:val="Odstavecseseznamem"/>
        <w:numPr>
          <w:ilvl w:val="1"/>
          <w:numId w:val="1"/>
        </w:numPr>
        <w:shd w:val="clear" w:color="auto" w:fill="FFFFFF" w:themeFill="background1"/>
        <w:tabs>
          <w:tab w:val="left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  <w:sz w:val="19"/>
          <w:szCs w:val="19"/>
        </w:rPr>
      </w:pPr>
      <w:bookmarkStart w:id="3" w:name="_Ref29532603"/>
      <w:r w:rsidRPr="003A2B05">
        <w:rPr>
          <w:rFonts w:ascii="Tahoma" w:hAnsi="Tahoma" w:cs="Tahoma"/>
          <w:bCs/>
          <w:sz w:val="19"/>
          <w:szCs w:val="19"/>
          <w:u w:val="single"/>
          <w:shd w:val="clear" w:color="auto" w:fill="FFFFFF" w:themeFill="background1"/>
        </w:rPr>
        <w:t>Základní způsobilost</w:t>
      </w:r>
      <w:r w:rsidRPr="003A2B05">
        <w:rPr>
          <w:rFonts w:ascii="Tahoma" w:hAnsi="Tahoma" w:cs="Tahoma"/>
          <w:b/>
          <w:bCs/>
          <w:sz w:val="19"/>
          <w:szCs w:val="19"/>
        </w:rPr>
        <w:t xml:space="preserve"> </w:t>
      </w:r>
      <w:bookmarkEnd w:id="3"/>
      <w:r w:rsidR="003A2B05" w:rsidRPr="003A2B05">
        <w:rPr>
          <w:rFonts w:ascii="Tahoma" w:hAnsi="Tahoma" w:cs="Tahoma"/>
          <w:sz w:val="19"/>
          <w:szCs w:val="19"/>
        </w:rPr>
        <w:t xml:space="preserve">splňuje účastník, který doloží </w:t>
      </w:r>
      <w:r w:rsidR="003A2B05" w:rsidRPr="003A2B05">
        <w:rPr>
          <w:rFonts w:ascii="Tahoma" w:hAnsi="Tahoma" w:cs="Tahoma"/>
          <w:bCs/>
          <w:sz w:val="19"/>
          <w:szCs w:val="19"/>
        </w:rPr>
        <w:t>čestné prohlášení, jehož vzor je uveden v nabídkovém formuláři (Příloha č. 2 Oznámení).</w:t>
      </w:r>
    </w:p>
    <w:p w14:paraId="38E8E1AD" w14:textId="43D13E93" w:rsidR="00971B16" w:rsidRPr="00A24123" w:rsidRDefault="00971B16" w:rsidP="00A152DB">
      <w:pPr>
        <w:shd w:val="clear" w:color="auto" w:fill="FFFFFF" w:themeFill="background1"/>
        <w:tabs>
          <w:tab w:val="left" w:pos="567"/>
        </w:tabs>
        <w:spacing w:before="120" w:after="240" w:line="240" w:lineRule="auto"/>
        <w:ind w:left="567" w:hanging="567"/>
        <w:rPr>
          <w:rFonts w:ascii="Tahoma" w:eastAsia="Arial Unicode MS" w:hAnsi="Tahoma" w:cs="Tahoma"/>
          <w:sz w:val="19"/>
          <w:szCs w:val="19"/>
          <w:highlight w:val="green"/>
        </w:rPr>
      </w:pPr>
      <w:r w:rsidRPr="003A2B05">
        <w:rPr>
          <w:rFonts w:ascii="Tahoma" w:hAnsi="Tahoma" w:cs="Tahoma"/>
          <w:sz w:val="19"/>
          <w:szCs w:val="19"/>
          <w:shd w:val="clear" w:color="auto" w:fill="FFFFFF" w:themeFill="background1"/>
        </w:rPr>
        <w:t>6.2</w:t>
      </w:r>
      <w:r w:rsidRPr="003A2B05">
        <w:rPr>
          <w:rFonts w:ascii="Tahoma" w:hAnsi="Tahoma" w:cs="Tahoma"/>
          <w:bCs/>
          <w:sz w:val="19"/>
          <w:szCs w:val="19"/>
          <w:shd w:val="clear" w:color="auto" w:fill="FFFFFF" w:themeFill="background1"/>
        </w:rPr>
        <w:t xml:space="preserve">. </w:t>
      </w:r>
      <w:r w:rsidRPr="003A2B05">
        <w:rPr>
          <w:rFonts w:ascii="Tahoma" w:hAnsi="Tahoma" w:cs="Tahoma"/>
          <w:bCs/>
          <w:sz w:val="19"/>
          <w:szCs w:val="19"/>
          <w:shd w:val="clear" w:color="auto" w:fill="FFFFFF" w:themeFill="background1"/>
        </w:rPr>
        <w:tab/>
      </w:r>
      <w:r w:rsidR="003A2B05" w:rsidRPr="00FC4C71">
        <w:rPr>
          <w:rFonts w:ascii="Tahoma" w:hAnsi="Tahoma" w:cs="Tahoma"/>
          <w:bCs/>
          <w:sz w:val="19"/>
          <w:szCs w:val="19"/>
          <w:u w:val="single"/>
          <w:shd w:val="clear" w:color="auto" w:fill="FFFFFF" w:themeFill="background1"/>
        </w:rPr>
        <w:t>Profesní způsobilost</w:t>
      </w:r>
      <w:r w:rsidR="003A2B05" w:rsidRPr="00FC4C71">
        <w:rPr>
          <w:rFonts w:ascii="Tahoma" w:hAnsi="Tahoma" w:cs="Tahoma"/>
          <w:b/>
          <w:bCs/>
          <w:sz w:val="19"/>
          <w:szCs w:val="19"/>
          <w:shd w:val="clear" w:color="auto" w:fill="FFFFFF" w:themeFill="background1"/>
        </w:rPr>
        <w:t xml:space="preserve"> </w:t>
      </w:r>
      <w:r w:rsidR="003A2B05" w:rsidRPr="00FC4C71">
        <w:rPr>
          <w:rFonts w:ascii="Tahoma" w:hAnsi="Tahoma" w:cs="Tahoma"/>
          <w:sz w:val="19"/>
          <w:szCs w:val="19"/>
          <w:shd w:val="clear" w:color="auto" w:fill="FFFFFF" w:themeFill="background1"/>
        </w:rPr>
        <w:t>splňuje</w:t>
      </w:r>
      <w:r w:rsidR="003A2B05" w:rsidRPr="00FC4C71">
        <w:rPr>
          <w:rFonts w:ascii="Tahoma" w:hAnsi="Tahoma" w:cs="Tahoma"/>
          <w:sz w:val="19"/>
          <w:szCs w:val="19"/>
        </w:rPr>
        <w:t xml:space="preserve"> účastník, který předloží</w:t>
      </w:r>
      <w:r w:rsidR="003A2B05">
        <w:rPr>
          <w:rFonts w:ascii="Tahoma" w:hAnsi="Tahoma" w:cs="Tahoma"/>
          <w:sz w:val="19"/>
          <w:szCs w:val="19"/>
        </w:rPr>
        <w:t xml:space="preserve"> </w:t>
      </w:r>
      <w:r w:rsidR="003A2B05" w:rsidRPr="00A14C98">
        <w:rPr>
          <w:rFonts w:ascii="Tahoma" w:hAnsi="Tahoma" w:cs="Tahoma"/>
          <w:sz w:val="19"/>
          <w:szCs w:val="19"/>
        </w:rPr>
        <w:t>v</w:t>
      </w:r>
      <w:r w:rsidR="003A2B05">
        <w:rPr>
          <w:rFonts w:ascii="Tahoma" w:hAnsi="Tahoma" w:cs="Tahoma"/>
          <w:sz w:val="19"/>
          <w:szCs w:val="19"/>
        </w:rPr>
        <w:t> </w:t>
      </w:r>
      <w:r w:rsidR="003A2B05" w:rsidRPr="00A14C98">
        <w:rPr>
          <w:rFonts w:ascii="Tahoma" w:hAnsi="Tahoma" w:cs="Tahoma"/>
          <w:sz w:val="19"/>
          <w:szCs w:val="19"/>
        </w:rPr>
        <w:t>kopii</w:t>
      </w:r>
      <w:r w:rsidR="003A2B05">
        <w:rPr>
          <w:rFonts w:ascii="Tahoma" w:hAnsi="Tahoma" w:cs="Tahoma"/>
          <w:sz w:val="19"/>
          <w:szCs w:val="19"/>
        </w:rPr>
        <w:t>:</w:t>
      </w:r>
    </w:p>
    <w:p w14:paraId="57253AC7" w14:textId="77777777" w:rsidR="003A2B05" w:rsidRPr="003A2B05" w:rsidRDefault="003A2B05" w:rsidP="003A2B05">
      <w:pPr>
        <w:pStyle w:val="Odstavecseseznamem"/>
        <w:numPr>
          <w:ilvl w:val="0"/>
          <w:numId w:val="9"/>
        </w:numPr>
        <w:shd w:val="clear" w:color="auto" w:fill="FFFFFF" w:themeFill="background1"/>
        <w:tabs>
          <w:tab w:val="left" w:pos="567"/>
        </w:tabs>
        <w:spacing w:after="120" w:line="240" w:lineRule="auto"/>
        <w:ind w:hanging="357"/>
        <w:contextualSpacing w:val="0"/>
        <w:rPr>
          <w:rFonts w:ascii="Tahoma" w:hAnsi="Tahoma" w:cs="Tahoma"/>
          <w:sz w:val="19"/>
          <w:szCs w:val="19"/>
        </w:rPr>
      </w:pPr>
      <w:r w:rsidRPr="00A14C98">
        <w:rPr>
          <w:rFonts w:ascii="Tahoma" w:eastAsia="Arial Unicode MS" w:hAnsi="Tahoma" w:cs="Tahoma"/>
          <w:bCs/>
          <w:sz w:val="19"/>
          <w:szCs w:val="19"/>
        </w:rPr>
        <w:t xml:space="preserve">aktuální </w:t>
      </w:r>
      <w:r w:rsidRPr="00A14C98">
        <w:rPr>
          <w:rFonts w:ascii="Tahoma" w:eastAsia="Arial Unicode MS" w:hAnsi="Tahoma" w:cs="Tahoma"/>
          <w:b/>
          <w:sz w:val="19"/>
          <w:szCs w:val="19"/>
        </w:rPr>
        <w:t>výpis z obchodního rejstříku</w:t>
      </w:r>
      <w:r w:rsidRPr="00A14C98">
        <w:rPr>
          <w:rFonts w:ascii="Tahoma" w:eastAsia="Arial Unicode MS" w:hAnsi="Tahoma" w:cs="Tahoma"/>
          <w:sz w:val="19"/>
          <w:szCs w:val="19"/>
        </w:rPr>
        <w:t xml:space="preserve">, pokud je v něm zapsán, </w:t>
      </w:r>
      <w:r w:rsidRPr="00A14C98">
        <w:rPr>
          <w:rFonts w:ascii="Tahoma" w:eastAsia="Arial Unicode MS" w:hAnsi="Tahoma" w:cs="Tahoma"/>
          <w:bCs/>
          <w:sz w:val="19"/>
          <w:szCs w:val="19"/>
        </w:rPr>
        <w:t>či výpis z jiné obdobné evidence</w:t>
      </w:r>
      <w:r w:rsidRPr="00A14C98">
        <w:rPr>
          <w:rFonts w:ascii="Tahoma" w:eastAsia="Arial Unicode MS" w:hAnsi="Tahoma" w:cs="Tahoma"/>
          <w:sz w:val="19"/>
          <w:szCs w:val="19"/>
        </w:rPr>
        <w:t xml:space="preserve">, pokud je v ní zapsán. </w:t>
      </w:r>
    </w:p>
    <w:p w14:paraId="3B402A07" w14:textId="28835B2B" w:rsidR="00836040" w:rsidRPr="003A2B05" w:rsidRDefault="003A2B05" w:rsidP="003A2B05">
      <w:pPr>
        <w:pStyle w:val="Odstavecseseznamem"/>
        <w:numPr>
          <w:ilvl w:val="0"/>
          <w:numId w:val="9"/>
        </w:numPr>
        <w:shd w:val="clear" w:color="auto" w:fill="FFFFFF" w:themeFill="background1"/>
        <w:tabs>
          <w:tab w:val="left" w:pos="567"/>
        </w:tabs>
        <w:spacing w:after="120" w:line="240" w:lineRule="auto"/>
        <w:ind w:hanging="357"/>
        <w:contextualSpacing w:val="0"/>
        <w:rPr>
          <w:rFonts w:ascii="Tahoma" w:hAnsi="Tahoma" w:cs="Tahoma"/>
          <w:sz w:val="19"/>
          <w:szCs w:val="19"/>
        </w:rPr>
      </w:pPr>
      <w:r w:rsidRPr="003A2B05">
        <w:rPr>
          <w:rFonts w:ascii="Tahoma" w:hAnsi="Tahoma" w:cs="Tahoma"/>
          <w:b/>
          <w:bCs/>
          <w:sz w:val="19"/>
          <w:szCs w:val="19"/>
        </w:rPr>
        <w:t>výpis z živnostenského rejstříku či živnostenský list</w:t>
      </w:r>
      <w:r w:rsidRPr="003A2B05">
        <w:rPr>
          <w:rFonts w:ascii="Tahoma" w:hAnsi="Tahoma" w:cs="Tahoma"/>
          <w:sz w:val="19"/>
          <w:szCs w:val="19"/>
        </w:rPr>
        <w:t>, resp. jiné oprávnění k podnikání v rozsahu odpovídajícím předmětu veřejné zakázky, a to</w:t>
      </w:r>
      <w:r w:rsidRPr="003A2B05">
        <w:rPr>
          <w:rFonts w:ascii="Tahoma" w:hAnsi="Tahoma" w:cs="Tahoma"/>
          <w:b/>
          <w:bCs/>
          <w:sz w:val="19"/>
          <w:szCs w:val="19"/>
        </w:rPr>
        <w:t xml:space="preserve"> doklad prokazující příslušné živnostenské oprávnění v oboru Montáž, opravy a rekonstrukce chladicích zařízení a tepelných čerpadel.</w:t>
      </w:r>
    </w:p>
    <w:p w14:paraId="3A6BC1C2" w14:textId="52204E81" w:rsidR="00CA0655" w:rsidRPr="00A24123" w:rsidRDefault="00DA654E" w:rsidP="00DA654E">
      <w:pPr>
        <w:shd w:val="clear" w:color="auto" w:fill="FFFFFF" w:themeFill="background1"/>
        <w:tabs>
          <w:tab w:val="left" w:pos="567"/>
        </w:tabs>
        <w:spacing w:before="120" w:after="240" w:line="240" w:lineRule="auto"/>
        <w:ind w:left="567" w:hanging="567"/>
        <w:jc w:val="both"/>
        <w:rPr>
          <w:rFonts w:ascii="Tahoma" w:hAnsi="Tahoma" w:cs="Tahoma"/>
          <w:sz w:val="19"/>
          <w:szCs w:val="19"/>
          <w:highlight w:val="green"/>
          <w:shd w:val="clear" w:color="auto" w:fill="FFFFFF" w:themeFill="background1"/>
        </w:rPr>
      </w:pPr>
      <w:r w:rsidRPr="003A2B05">
        <w:rPr>
          <w:rFonts w:ascii="Tahoma" w:hAnsi="Tahoma" w:cs="Tahoma"/>
          <w:sz w:val="19"/>
          <w:szCs w:val="19"/>
        </w:rPr>
        <w:tab/>
      </w:r>
      <w:r w:rsidR="003A2B05" w:rsidRPr="004D1E24">
        <w:rPr>
          <w:rFonts w:ascii="Tahoma" w:hAnsi="Tahoma" w:cs="Tahoma"/>
          <w:sz w:val="19"/>
          <w:szCs w:val="19"/>
        </w:rPr>
        <w:t xml:space="preserve">Doklady prokazující profesní způsobilost </w:t>
      </w:r>
      <w:r w:rsidR="003A2B05" w:rsidRPr="004D1E24">
        <w:rPr>
          <w:rFonts w:ascii="Tahoma" w:hAnsi="Tahoma" w:cs="Tahoma"/>
          <w:b/>
          <w:sz w:val="19"/>
          <w:szCs w:val="19"/>
        </w:rPr>
        <w:t>nesmí být starší 90 dnů</w:t>
      </w:r>
      <w:r w:rsidR="003A2B05" w:rsidRPr="004D1E24">
        <w:rPr>
          <w:rFonts w:ascii="Tahoma" w:hAnsi="Tahoma" w:cs="Tahoma"/>
          <w:sz w:val="19"/>
          <w:szCs w:val="19"/>
        </w:rPr>
        <w:t xml:space="preserve"> přede dnem zahájení zadávacího řízení.</w:t>
      </w:r>
    </w:p>
    <w:p w14:paraId="5A07CD2B" w14:textId="77777777" w:rsidR="00971B16" w:rsidRPr="003A2B05" w:rsidRDefault="00971B16" w:rsidP="00971B16">
      <w:pPr>
        <w:pStyle w:val="1styltextu"/>
        <w:shd w:val="clear" w:color="auto" w:fill="FFFFFF" w:themeFill="background1"/>
        <w:tabs>
          <w:tab w:val="left" w:pos="567"/>
        </w:tabs>
        <w:spacing w:before="120" w:line="240" w:lineRule="auto"/>
        <w:ind w:firstLine="0"/>
        <w:rPr>
          <w:rFonts w:ascii="Tahoma" w:hAnsi="Tahoma" w:cs="Tahoma"/>
          <w:sz w:val="19"/>
          <w:szCs w:val="19"/>
        </w:rPr>
      </w:pPr>
      <w:r w:rsidRPr="003A2B05">
        <w:rPr>
          <w:rFonts w:ascii="Tahoma" w:hAnsi="Tahoma" w:cs="Tahoma"/>
          <w:bCs/>
          <w:sz w:val="19"/>
          <w:szCs w:val="19"/>
        </w:rPr>
        <w:t xml:space="preserve">6.3. </w:t>
      </w:r>
      <w:r w:rsidRPr="003A2B05">
        <w:rPr>
          <w:rFonts w:ascii="Tahoma" w:hAnsi="Tahoma" w:cs="Tahoma"/>
          <w:bCs/>
          <w:sz w:val="19"/>
          <w:szCs w:val="19"/>
        </w:rPr>
        <w:tab/>
      </w:r>
      <w:r w:rsidRPr="003A2B05">
        <w:rPr>
          <w:rFonts w:ascii="Tahoma" w:hAnsi="Tahoma" w:cs="Tahoma"/>
          <w:bCs/>
          <w:sz w:val="19"/>
          <w:szCs w:val="19"/>
          <w:u w:val="single"/>
        </w:rPr>
        <w:t>Technická kvalifikace</w:t>
      </w:r>
    </w:p>
    <w:p w14:paraId="2D47D6ED" w14:textId="444215C7" w:rsidR="002F554C" w:rsidRDefault="00971B16" w:rsidP="00460E9F">
      <w:pPr>
        <w:tabs>
          <w:tab w:val="left" w:pos="567"/>
        </w:tabs>
        <w:spacing w:after="120" w:line="240" w:lineRule="auto"/>
        <w:ind w:left="567"/>
        <w:jc w:val="both"/>
        <w:rPr>
          <w:rFonts w:ascii="Tahoma" w:hAnsi="Tahoma" w:cs="Tahoma"/>
          <w:sz w:val="19"/>
          <w:szCs w:val="19"/>
        </w:rPr>
      </w:pPr>
      <w:r w:rsidRPr="003A2B05">
        <w:rPr>
          <w:rFonts w:ascii="Tahoma" w:hAnsi="Tahoma" w:cs="Tahoma"/>
          <w:sz w:val="19"/>
          <w:szCs w:val="19"/>
        </w:rPr>
        <w:t>Požadavky na technickou kvalifikaci jsou stanoveny v nabídkovém formuláři (Příloha č. 2 Oznámení). Technickou kvalifikaci účastník prokáže řádným předložením nabídkového formuláře.</w:t>
      </w:r>
      <w:r>
        <w:rPr>
          <w:rFonts w:ascii="Tahoma" w:hAnsi="Tahoma" w:cs="Tahoma"/>
          <w:sz w:val="19"/>
          <w:szCs w:val="19"/>
        </w:rPr>
        <w:t xml:space="preserve"> </w:t>
      </w:r>
    </w:p>
    <w:p w14:paraId="733AB916" w14:textId="77777777" w:rsidR="004A1A8D" w:rsidRPr="00DD5FA4" w:rsidRDefault="004A1A8D" w:rsidP="00A73FE4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 w:rsidRPr="00DD5FA4">
        <w:rPr>
          <w:rFonts w:ascii="Tahoma" w:hAnsi="Tahoma" w:cs="Tahoma"/>
          <w:b/>
          <w:bCs/>
          <w:color w:val="FFFFFF" w:themeColor="background1"/>
        </w:rPr>
        <w:t>Hodnotící kritéria</w:t>
      </w:r>
      <w:r w:rsidR="00AD73AA" w:rsidRPr="00DD5FA4">
        <w:rPr>
          <w:rFonts w:ascii="Tahoma" w:hAnsi="Tahoma" w:cs="Tahoma"/>
          <w:b/>
          <w:bCs/>
          <w:color w:val="FFFFFF" w:themeColor="background1"/>
        </w:rPr>
        <w:t>, způsob hodnocení nabídek</w:t>
      </w:r>
    </w:p>
    <w:p w14:paraId="33902979" w14:textId="77777777" w:rsidR="00FA2F3E" w:rsidRPr="00F46812" w:rsidRDefault="00FA2F3E" w:rsidP="00FA2F3E">
      <w:pPr>
        <w:pStyle w:val="Odstavecseseznamem"/>
        <w:numPr>
          <w:ilvl w:val="1"/>
          <w:numId w:val="1"/>
        </w:numPr>
        <w:spacing w:before="120" w:after="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bookmarkStart w:id="4" w:name="OLE_LINK73"/>
      <w:bookmarkStart w:id="5" w:name="OLE_LINK74"/>
      <w:r w:rsidRPr="00F46812">
        <w:rPr>
          <w:rFonts w:ascii="Tahoma" w:hAnsi="Tahoma" w:cs="Tahoma"/>
          <w:bCs/>
          <w:sz w:val="19"/>
          <w:szCs w:val="19"/>
        </w:rPr>
        <w:t>Základním hodnotícím kritériem pro zadání veřejné zakázky je ekonomická výhodnost nabídky, hodnocena dle nejnižší nabídkové ceny.</w:t>
      </w:r>
    </w:p>
    <w:p w14:paraId="3C93DBED" w14:textId="77777777" w:rsidR="00FA2F3E" w:rsidRPr="00F46812" w:rsidRDefault="00FA2F3E" w:rsidP="00FA2F3E">
      <w:pPr>
        <w:pStyle w:val="Odstavecseseznamem"/>
        <w:spacing w:after="0" w:line="240" w:lineRule="auto"/>
        <w:ind w:left="567"/>
        <w:contextualSpacing w:val="0"/>
        <w:rPr>
          <w:rFonts w:ascii="Tahoma" w:hAnsi="Tahoma" w:cs="Tahoma"/>
          <w:bCs/>
          <w:sz w:val="19"/>
          <w:szCs w:val="19"/>
        </w:rPr>
      </w:pPr>
    </w:p>
    <w:p w14:paraId="0F68EC31" w14:textId="77777777" w:rsidR="00FA2F3E" w:rsidRPr="00F46812" w:rsidRDefault="00FA2F3E" w:rsidP="00FA2F3E">
      <w:pPr>
        <w:pStyle w:val="Odstavecseseznamem"/>
        <w:ind w:left="567"/>
        <w:rPr>
          <w:rFonts w:ascii="Tahoma" w:hAnsi="Tahoma" w:cs="Tahoma"/>
          <w:b/>
          <w:bCs/>
          <w:sz w:val="19"/>
          <w:szCs w:val="19"/>
        </w:rPr>
      </w:pPr>
      <w:r w:rsidRPr="00F46812">
        <w:rPr>
          <w:rFonts w:ascii="Tahoma" w:hAnsi="Tahoma" w:cs="Tahoma"/>
          <w:b/>
          <w:bCs/>
          <w:sz w:val="19"/>
          <w:szCs w:val="19"/>
        </w:rPr>
        <w:t>Kritérium:</w:t>
      </w:r>
      <w:r w:rsidRPr="00F46812">
        <w:rPr>
          <w:rFonts w:ascii="Tahoma" w:hAnsi="Tahoma" w:cs="Tahoma"/>
          <w:b/>
          <w:bCs/>
          <w:sz w:val="19"/>
          <w:szCs w:val="19"/>
        </w:rPr>
        <w:tab/>
      </w:r>
      <w:r w:rsidRPr="00F46812">
        <w:rPr>
          <w:rFonts w:ascii="Tahoma" w:hAnsi="Tahoma" w:cs="Tahoma"/>
          <w:b/>
          <w:bCs/>
          <w:sz w:val="19"/>
          <w:szCs w:val="19"/>
        </w:rPr>
        <w:tab/>
      </w:r>
      <w:r w:rsidRPr="00F46812">
        <w:rPr>
          <w:rFonts w:ascii="Tahoma" w:hAnsi="Tahoma" w:cs="Tahoma"/>
          <w:b/>
          <w:bCs/>
          <w:sz w:val="19"/>
          <w:szCs w:val="19"/>
        </w:rPr>
        <w:tab/>
      </w:r>
      <w:r w:rsidRPr="00F46812">
        <w:rPr>
          <w:rFonts w:ascii="Tahoma" w:hAnsi="Tahoma" w:cs="Tahoma"/>
          <w:b/>
          <w:bCs/>
          <w:sz w:val="19"/>
          <w:szCs w:val="19"/>
        </w:rPr>
        <w:tab/>
        <w:t>Váha kritéria:</w:t>
      </w:r>
    </w:p>
    <w:p w14:paraId="4739C627" w14:textId="77777777" w:rsidR="00FA2F3E" w:rsidRPr="00F46812" w:rsidRDefault="00FA2F3E" w:rsidP="00FA2F3E">
      <w:pPr>
        <w:pStyle w:val="Odstavecseseznamem"/>
        <w:ind w:left="567"/>
        <w:rPr>
          <w:rFonts w:ascii="Tahoma" w:hAnsi="Tahoma" w:cs="Tahoma"/>
          <w:bCs/>
          <w:sz w:val="19"/>
          <w:szCs w:val="19"/>
        </w:rPr>
      </w:pPr>
      <w:r w:rsidRPr="00F46812">
        <w:rPr>
          <w:rFonts w:ascii="Tahoma" w:hAnsi="Tahoma" w:cs="Tahoma"/>
          <w:bCs/>
          <w:sz w:val="19"/>
          <w:szCs w:val="19"/>
        </w:rPr>
        <w:t>Nejnižší nabídková cena</w:t>
      </w:r>
      <w:r w:rsidRPr="00F46812">
        <w:rPr>
          <w:rFonts w:ascii="Tahoma" w:hAnsi="Tahoma" w:cs="Tahoma"/>
          <w:bCs/>
          <w:sz w:val="19"/>
          <w:szCs w:val="19"/>
        </w:rPr>
        <w:tab/>
      </w:r>
      <w:r w:rsidRPr="00F46812">
        <w:rPr>
          <w:rFonts w:ascii="Tahoma" w:hAnsi="Tahoma" w:cs="Tahoma"/>
          <w:bCs/>
          <w:sz w:val="19"/>
          <w:szCs w:val="19"/>
        </w:rPr>
        <w:tab/>
      </w:r>
      <w:r w:rsidRPr="00F46812">
        <w:rPr>
          <w:rFonts w:ascii="Tahoma" w:hAnsi="Tahoma" w:cs="Tahoma"/>
          <w:bCs/>
          <w:sz w:val="19"/>
          <w:szCs w:val="19"/>
        </w:rPr>
        <w:tab/>
        <w:t>100%</w:t>
      </w:r>
    </w:p>
    <w:p w14:paraId="0E73A268" w14:textId="77777777" w:rsidR="00FA2F3E" w:rsidRPr="00F46812" w:rsidRDefault="00FA2F3E" w:rsidP="00FA2F3E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ahoma" w:hAnsi="Tahoma" w:cs="Tahoma"/>
          <w:bCs/>
          <w:sz w:val="19"/>
          <w:szCs w:val="19"/>
        </w:rPr>
      </w:pPr>
      <w:r w:rsidRPr="00F46812">
        <w:rPr>
          <w:rFonts w:ascii="Tahoma" w:hAnsi="Tahoma" w:cs="Tahoma"/>
          <w:bCs/>
          <w:sz w:val="19"/>
          <w:szCs w:val="19"/>
        </w:rPr>
        <w:tab/>
      </w:r>
    </w:p>
    <w:p w14:paraId="052A3A44" w14:textId="77777777" w:rsidR="00FA2F3E" w:rsidRPr="00F46812" w:rsidRDefault="00FA2F3E" w:rsidP="00FA2F3E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ahoma" w:hAnsi="Tahoma" w:cs="Tahoma"/>
          <w:b/>
          <w:bCs/>
          <w:sz w:val="19"/>
          <w:szCs w:val="19"/>
        </w:rPr>
      </w:pPr>
      <w:r w:rsidRPr="00F46812">
        <w:rPr>
          <w:rFonts w:ascii="Tahoma" w:hAnsi="Tahoma" w:cs="Tahoma"/>
          <w:bCs/>
          <w:sz w:val="19"/>
          <w:szCs w:val="19"/>
        </w:rPr>
        <w:tab/>
      </w:r>
      <w:r w:rsidRPr="00F46812">
        <w:rPr>
          <w:rFonts w:ascii="Tahoma" w:hAnsi="Tahoma" w:cs="Tahoma"/>
          <w:b/>
          <w:bCs/>
          <w:sz w:val="19"/>
          <w:szCs w:val="19"/>
        </w:rPr>
        <w:t>Hodnocení kritéria:</w:t>
      </w:r>
    </w:p>
    <w:p w14:paraId="4009E4F2" w14:textId="1DC7FA43" w:rsidR="00FA2F3E" w:rsidRPr="00F46812" w:rsidRDefault="00FA2F3E" w:rsidP="00FA2F3E">
      <w:pPr>
        <w:widowControl w:val="0"/>
        <w:suppressAutoHyphens/>
        <w:spacing w:after="0" w:line="240" w:lineRule="auto"/>
        <w:ind w:left="567"/>
        <w:jc w:val="both"/>
        <w:rPr>
          <w:rFonts w:ascii="Tahoma" w:eastAsia="Arial Unicode MS" w:hAnsi="Tahoma" w:cs="Tahoma"/>
          <w:kern w:val="1"/>
          <w:sz w:val="19"/>
          <w:szCs w:val="19"/>
          <w:lang w:eastAsia="zh-CN"/>
        </w:rPr>
      </w:pPr>
      <w:r w:rsidRPr="00F46812">
        <w:rPr>
          <w:rFonts w:ascii="Tahoma" w:eastAsia="Arial Unicode MS" w:hAnsi="Tahoma" w:cs="Tahoma"/>
          <w:kern w:val="1"/>
          <w:sz w:val="19"/>
          <w:szCs w:val="19"/>
          <w:lang w:eastAsia="zh-CN"/>
        </w:rPr>
        <w:t>Hodnocena bude celková nabídková cena</w:t>
      </w:r>
      <w:r w:rsidR="00F46812" w:rsidRPr="00F46812">
        <w:rPr>
          <w:rFonts w:ascii="Tahoma" w:eastAsia="Arial Unicode MS" w:hAnsi="Tahoma" w:cs="Tahoma"/>
          <w:color w:val="000000" w:themeColor="text1"/>
          <w:kern w:val="1"/>
          <w:sz w:val="19"/>
          <w:szCs w:val="19"/>
          <w:lang w:eastAsia="zh-CN"/>
        </w:rPr>
        <w:t xml:space="preserve"> </w:t>
      </w:r>
      <w:r w:rsidRPr="00F46812">
        <w:rPr>
          <w:rFonts w:ascii="Tahoma" w:eastAsia="Arial Unicode MS" w:hAnsi="Tahoma" w:cs="Tahoma"/>
          <w:kern w:val="1"/>
          <w:sz w:val="19"/>
          <w:szCs w:val="19"/>
          <w:lang w:eastAsia="zh-CN"/>
        </w:rPr>
        <w:t>veřejné zakázky bez DPH (v případě plátce DPH) či celková nabídková cena</w:t>
      </w:r>
      <w:r w:rsidR="00F46812" w:rsidRPr="00F46812"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 </w:t>
      </w:r>
      <w:r w:rsidRPr="00F46812">
        <w:rPr>
          <w:rFonts w:ascii="Tahoma" w:eastAsia="Arial Unicode MS" w:hAnsi="Tahoma" w:cs="Tahoma"/>
          <w:kern w:val="1"/>
          <w:sz w:val="19"/>
          <w:szCs w:val="19"/>
          <w:lang w:eastAsia="zh-CN"/>
        </w:rPr>
        <w:t>veřejné zakázky (v případě neplátce DPH). V této ceně musí být rovněž započítány náklady za</w:t>
      </w:r>
      <w:r w:rsidR="00F46812" w:rsidRPr="00F46812"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 </w:t>
      </w:r>
      <w:r w:rsidR="00F46812" w:rsidRPr="00F46812">
        <w:rPr>
          <w:rFonts w:ascii="Tahoma" w:hAnsi="Tahoma" w:cs="Tahoma"/>
          <w:sz w:val="19"/>
          <w:szCs w:val="19"/>
        </w:rPr>
        <w:t xml:space="preserve">demontáž stávajícího zařízení, </w:t>
      </w:r>
      <w:r w:rsidR="00F46812" w:rsidRPr="00F46812">
        <w:rPr>
          <w:rFonts w:ascii="Tahoma" w:eastAsia="Arial Unicode MS" w:hAnsi="Tahoma" w:cs="Tahoma"/>
          <w:kern w:val="1"/>
          <w:sz w:val="19"/>
          <w:szCs w:val="19"/>
          <w:lang w:eastAsia="zh-CN"/>
        </w:rPr>
        <w:t>dodávku zboží na konkrétní pracoviště</w:t>
      </w:r>
      <w:r w:rsidR="00F46812" w:rsidRPr="00F46812">
        <w:rPr>
          <w:rFonts w:ascii="Tahoma" w:hAnsi="Tahoma" w:cs="Tahoma"/>
          <w:sz w:val="19"/>
          <w:szCs w:val="19"/>
        </w:rPr>
        <w:t>, montáž a zprovoznění nového, nepoužitého a nerepasovaného chladicího agregátu, včetně jeho připojení na stávající rozvody, provedení souvisejících stavebních úprav</w:t>
      </w:r>
      <w:r w:rsidRPr="00F46812">
        <w:rPr>
          <w:rFonts w:ascii="Tahoma" w:eastAsia="Arial Unicode MS" w:hAnsi="Tahoma" w:cs="Tahoma"/>
          <w:kern w:val="1"/>
          <w:sz w:val="19"/>
          <w:szCs w:val="19"/>
          <w:lang w:eastAsia="zh-CN"/>
        </w:rPr>
        <w:t xml:space="preserve">, předvedení funkčnosti, cestovní náklady, likvidace obalů a odpadů, proškolení zaměstnanců z obsluhy a údržby a jiné. </w:t>
      </w:r>
    </w:p>
    <w:p w14:paraId="56A0F220" w14:textId="77777777" w:rsidR="00FA2F3E" w:rsidRPr="00F46812" w:rsidRDefault="00FA2F3E" w:rsidP="00FA2F3E">
      <w:pPr>
        <w:widowControl w:val="0"/>
        <w:suppressAutoHyphens/>
        <w:spacing w:after="120" w:line="240" w:lineRule="auto"/>
        <w:ind w:left="567"/>
        <w:jc w:val="both"/>
        <w:rPr>
          <w:rFonts w:ascii="Tahoma" w:hAnsi="Tahoma" w:cs="Tahoma"/>
          <w:bCs/>
          <w:sz w:val="19"/>
          <w:szCs w:val="19"/>
        </w:rPr>
      </w:pPr>
      <w:r w:rsidRPr="00F46812">
        <w:rPr>
          <w:rFonts w:ascii="Tahoma" w:hAnsi="Tahoma" w:cs="Tahoma"/>
          <w:bCs/>
          <w:sz w:val="19"/>
          <w:szCs w:val="19"/>
        </w:rPr>
        <w:t>Zadavatel provede seřazení nabídek dle výše nabídkových cen bez DPH, a to od nejnižší po nejvyšší. Nejvýhodnější je nabídka s nejnižší nabídkovou cenou.</w:t>
      </w:r>
    </w:p>
    <w:p w14:paraId="7775AA23" w14:textId="77777777" w:rsidR="00FA2F3E" w:rsidRPr="00F46812" w:rsidRDefault="00FA2F3E" w:rsidP="00FA2F3E">
      <w:pPr>
        <w:pStyle w:val="Odstavecseseznamem"/>
        <w:numPr>
          <w:ilvl w:val="1"/>
          <w:numId w:val="1"/>
        </w:numPr>
        <w:spacing w:after="12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F46812">
        <w:rPr>
          <w:rFonts w:ascii="Tahoma" w:hAnsi="Tahoma" w:cs="Tahoma"/>
          <w:bCs/>
          <w:sz w:val="19"/>
          <w:szCs w:val="19"/>
        </w:rPr>
        <w:t>Zadavatel si vyhrazuje právo nejdříve nabídky hodnotit a až poté posoudit pouze nabídku vybraného účastníka.</w:t>
      </w:r>
    </w:p>
    <w:p w14:paraId="6001791D" w14:textId="5FF7E0BD" w:rsidR="00FA2F3E" w:rsidRPr="00FA2F3E" w:rsidRDefault="00FA2F3E" w:rsidP="00FA2F3E">
      <w:pPr>
        <w:pStyle w:val="Odstavecseseznamem"/>
        <w:numPr>
          <w:ilvl w:val="1"/>
          <w:numId w:val="1"/>
        </w:numPr>
        <w:spacing w:before="120" w:after="0" w:line="240" w:lineRule="auto"/>
        <w:ind w:left="567" w:hanging="567"/>
        <w:contextualSpacing w:val="0"/>
        <w:rPr>
          <w:rFonts w:ascii="Tahoma" w:hAnsi="Tahoma" w:cs="Tahoma"/>
          <w:bCs/>
          <w:sz w:val="19"/>
          <w:szCs w:val="19"/>
        </w:rPr>
      </w:pPr>
      <w:r w:rsidRPr="00F46812">
        <w:rPr>
          <w:rFonts w:ascii="Tahoma" w:hAnsi="Tahoma" w:cs="Tahoma"/>
          <w:bCs/>
          <w:sz w:val="19"/>
          <w:szCs w:val="19"/>
        </w:rPr>
        <w:t>V případě shodných nabídkových cen dvou a více nabídek bude o výsledném pořadí nabídek rozhodovat čas jejich doručení (tj. lepší umístění bude mít nabídka s dřívějším časem doručení.</w:t>
      </w:r>
      <w:r w:rsidR="00F46812">
        <w:rPr>
          <w:rFonts w:ascii="Tahoma" w:hAnsi="Tahoma" w:cs="Tahoma"/>
          <w:bCs/>
          <w:sz w:val="19"/>
          <w:szCs w:val="19"/>
        </w:rPr>
        <w:t>).</w:t>
      </w:r>
    </w:p>
    <w:bookmarkEnd w:id="4"/>
    <w:bookmarkEnd w:id="5"/>
    <w:p w14:paraId="224F7AE9" w14:textId="77777777" w:rsidR="00D5111F" w:rsidRPr="005A2652" w:rsidRDefault="009F71CC" w:rsidP="00A73FE4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ind w:left="567" w:hanging="567"/>
        <w:contextualSpacing w:val="0"/>
        <w:rPr>
          <w:rFonts w:ascii="Tahoma" w:hAnsi="Tahoma" w:cs="Tahoma"/>
          <w:b/>
          <w:bCs/>
          <w:color w:val="FFFFFF" w:themeColor="background1"/>
        </w:rPr>
      </w:pPr>
      <w:r w:rsidRPr="005A2652">
        <w:rPr>
          <w:rFonts w:ascii="Tahoma" w:hAnsi="Tahoma" w:cs="Tahoma"/>
          <w:b/>
          <w:bCs/>
          <w:color w:val="FFFFFF" w:themeColor="background1"/>
        </w:rPr>
        <w:t>Požadavek na způsob zpracování nabídkové ceny</w:t>
      </w:r>
    </w:p>
    <w:p w14:paraId="5E2AF4EA" w14:textId="6F514C9F" w:rsidR="00640666" w:rsidRPr="005A2652" w:rsidRDefault="00F7370B" w:rsidP="00CA0655">
      <w:pPr>
        <w:pStyle w:val="Odstavecseseznamem"/>
        <w:numPr>
          <w:ilvl w:val="1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>Nabídkové ceny musí zahrnovat</w:t>
      </w:r>
      <w:r w:rsidRPr="00D12C01">
        <w:rPr>
          <w:rFonts w:ascii="Tahoma" w:hAnsi="Tahoma" w:cs="Tahoma"/>
          <w:sz w:val="19"/>
          <w:szCs w:val="19"/>
        </w:rPr>
        <w:t xml:space="preserve"> veškeré náklady </w:t>
      </w:r>
      <w:r>
        <w:rPr>
          <w:rFonts w:ascii="Tahoma" w:hAnsi="Tahoma" w:cs="Tahoma"/>
          <w:sz w:val="19"/>
          <w:szCs w:val="19"/>
        </w:rPr>
        <w:t xml:space="preserve">a práce účastníka, </w:t>
      </w:r>
      <w:r w:rsidRPr="00D64A87">
        <w:rPr>
          <w:rFonts w:ascii="Tahoma" w:hAnsi="Tahoma" w:cs="Tahoma"/>
          <w:bCs/>
          <w:sz w:val="19"/>
          <w:szCs w:val="19"/>
        </w:rPr>
        <w:t>nutné a nezbytné pro řádné a úplné provedení zakázky</w:t>
      </w:r>
      <w:r>
        <w:rPr>
          <w:rFonts w:ascii="Tahoma" w:hAnsi="Tahoma" w:cs="Tahoma"/>
          <w:bCs/>
          <w:sz w:val="19"/>
          <w:szCs w:val="19"/>
        </w:rPr>
        <w:t>, včetně odstranění veškerých rizik a vlivů, odvodů daní, cla a jakékoliv další výdaje spojené s realizací předmětu plnění</w:t>
      </w:r>
      <w:r w:rsidR="00143FA7">
        <w:rPr>
          <w:rFonts w:ascii="Tahoma" w:hAnsi="Tahoma" w:cs="Tahoma"/>
          <w:bCs/>
          <w:sz w:val="19"/>
          <w:szCs w:val="19"/>
        </w:rPr>
        <w:t>.</w:t>
      </w:r>
    </w:p>
    <w:p w14:paraId="40B03259" w14:textId="7F00D856" w:rsidR="000F302F" w:rsidRPr="005A2652" w:rsidRDefault="00051E2F">
      <w:pPr>
        <w:pStyle w:val="Odstavecseseznamem"/>
        <w:numPr>
          <w:ilvl w:val="1"/>
          <w:numId w:val="1"/>
        </w:numPr>
        <w:spacing w:after="0"/>
        <w:ind w:left="567" w:hanging="567"/>
        <w:contextualSpacing w:val="0"/>
        <w:jc w:val="both"/>
        <w:rPr>
          <w:rFonts w:ascii="Tahoma" w:hAnsi="Tahoma" w:cs="Tahoma"/>
          <w:bCs/>
          <w:sz w:val="19"/>
          <w:szCs w:val="19"/>
        </w:rPr>
      </w:pPr>
      <w:r w:rsidRPr="005A2652">
        <w:rPr>
          <w:rFonts w:ascii="Tahoma" w:hAnsi="Tahoma" w:cs="Tahoma"/>
          <w:bCs/>
          <w:sz w:val="19"/>
          <w:szCs w:val="19"/>
        </w:rPr>
        <w:t>N</w:t>
      </w:r>
      <w:r w:rsidR="00640666" w:rsidRPr="005A2652">
        <w:rPr>
          <w:rFonts w:ascii="Tahoma" w:hAnsi="Tahoma" w:cs="Tahoma"/>
          <w:bCs/>
          <w:sz w:val="19"/>
          <w:szCs w:val="19"/>
        </w:rPr>
        <w:t>abídkov</w:t>
      </w:r>
      <w:r w:rsidR="00F7370B">
        <w:rPr>
          <w:rFonts w:ascii="Tahoma" w:hAnsi="Tahoma" w:cs="Tahoma"/>
          <w:bCs/>
          <w:sz w:val="19"/>
          <w:szCs w:val="19"/>
        </w:rPr>
        <w:t>é</w:t>
      </w:r>
      <w:r w:rsidR="00640666" w:rsidRPr="005A2652">
        <w:rPr>
          <w:rFonts w:ascii="Tahoma" w:hAnsi="Tahoma" w:cs="Tahoma"/>
          <w:bCs/>
          <w:sz w:val="19"/>
          <w:szCs w:val="19"/>
        </w:rPr>
        <w:t xml:space="preserve"> cen</w:t>
      </w:r>
      <w:r w:rsidR="00F7370B">
        <w:rPr>
          <w:rFonts w:ascii="Tahoma" w:hAnsi="Tahoma" w:cs="Tahoma"/>
          <w:bCs/>
          <w:sz w:val="19"/>
          <w:szCs w:val="19"/>
        </w:rPr>
        <w:t xml:space="preserve">y </w:t>
      </w:r>
      <w:r w:rsidR="000F302F" w:rsidRPr="005A2652">
        <w:rPr>
          <w:rFonts w:ascii="Tahoma" w:hAnsi="Tahoma" w:cs="Tahoma"/>
          <w:bCs/>
          <w:sz w:val="19"/>
          <w:szCs w:val="19"/>
        </w:rPr>
        <w:t xml:space="preserve">účastník uvede ve struktuře </w:t>
      </w:r>
      <w:r w:rsidR="00417B18" w:rsidRPr="005A2652">
        <w:rPr>
          <w:rFonts w:ascii="Tahoma" w:hAnsi="Tahoma" w:cs="Tahoma"/>
          <w:bCs/>
          <w:sz w:val="19"/>
          <w:szCs w:val="19"/>
        </w:rPr>
        <w:t>uvedené v</w:t>
      </w:r>
      <w:r w:rsidR="003D74BD" w:rsidRPr="005A2652">
        <w:rPr>
          <w:rFonts w:ascii="Tahoma" w:hAnsi="Tahoma" w:cs="Tahoma"/>
          <w:bCs/>
          <w:sz w:val="19"/>
          <w:szCs w:val="19"/>
        </w:rPr>
        <w:t> Nabídkovém formuláři</w:t>
      </w:r>
      <w:r w:rsidR="00F7370B">
        <w:rPr>
          <w:rFonts w:ascii="Tahoma" w:hAnsi="Tahoma" w:cs="Tahoma"/>
          <w:bCs/>
          <w:sz w:val="19"/>
          <w:szCs w:val="19"/>
        </w:rPr>
        <w:t xml:space="preserve"> a </w:t>
      </w:r>
      <w:r w:rsidR="00417B18" w:rsidRPr="005A2652">
        <w:rPr>
          <w:rFonts w:ascii="Tahoma" w:hAnsi="Tahoma" w:cs="Tahoma"/>
          <w:bCs/>
          <w:sz w:val="19"/>
          <w:szCs w:val="19"/>
        </w:rPr>
        <w:t>Obchodních podmínkách</w:t>
      </w:r>
      <w:r w:rsidR="00F7370B">
        <w:rPr>
          <w:rFonts w:ascii="Tahoma" w:hAnsi="Tahoma" w:cs="Tahoma"/>
          <w:bCs/>
          <w:sz w:val="19"/>
          <w:szCs w:val="19"/>
        </w:rPr>
        <w:t>.</w:t>
      </w:r>
    </w:p>
    <w:p w14:paraId="121930A6" w14:textId="01720671" w:rsidR="00866A59" w:rsidRPr="005A2652" w:rsidRDefault="00D5111F">
      <w:pPr>
        <w:pStyle w:val="Zkladntext21"/>
        <w:numPr>
          <w:ilvl w:val="1"/>
          <w:numId w:val="1"/>
        </w:numPr>
        <w:tabs>
          <w:tab w:val="left" w:pos="567"/>
        </w:tabs>
        <w:spacing w:before="120"/>
        <w:ind w:left="567" w:hanging="567"/>
        <w:rPr>
          <w:rFonts w:ascii="Tahoma" w:hAnsi="Tahoma" w:cs="Tahoma"/>
          <w:sz w:val="19"/>
          <w:szCs w:val="19"/>
        </w:rPr>
      </w:pPr>
      <w:r w:rsidRPr="005A2652">
        <w:rPr>
          <w:rFonts w:ascii="Tahoma" w:hAnsi="Tahoma" w:cs="Tahoma"/>
          <w:sz w:val="19"/>
          <w:szCs w:val="19"/>
        </w:rPr>
        <w:t>Cen</w:t>
      </w:r>
      <w:r w:rsidR="00CE21B9" w:rsidRPr="005A2652">
        <w:rPr>
          <w:rFonts w:ascii="Tahoma" w:hAnsi="Tahoma" w:cs="Tahoma"/>
          <w:sz w:val="19"/>
          <w:szCs w:val="19"/>
        </w:rPr>
        <w:t>y</w:t>
      </w:r>
      <w:r w:rsidRPr="005A2652">
        <w:rPr>
          <w:rFonts w:ascii="Tahoma" w:hAnsi="Tahoma" w:cs="Tahoma"/>
          <w:sz w:val="19"/>
          <w:szCs w:val="19"/>
        </w:rPr>
        <w:t xml:space="preserve"> j</w:t>
      </w:r>
      <w:r w:rsidR="00CE21B9" w:rsidRPr="005A2652">
        <w:rPr>
          <w:rFonts w:ascii="Tahoma" w:hAnsi="Tahoma" w:cs="Tahoma"/>
          <w:sz w:val="19"/>
          <w:szCs w:val="19"/>
        </w:rPr>
        <w:t>sou</w:t>
      </w:r>
      <w:r w:rsidRPr="005A2652">
        <w:rPr>
          <w:rFonts w:ascii="Tahoma" w:hAnsi="Tahoma" w:cs="Tahoma"/>
          <w:sz w:val="19"/>
          <w:szCs w:val="19"/>
        </w:rPr>
        <w:t xml:space="preserve"> cen</w:t>
      </w:r>
      <w:r w:rsidR="00CE21B9" w:rsidRPr="005A2652">
        <w:rPr>
          <w:rFonts w:ascii="Tahoma" w:hAnsi="Tahoma" w:cs="Tahoma"/>
          <w:sz w:val="19"/>
          <w:szCs w:val="19"/>
        </w:rPr>
        <w:t>ami</w:t>
      </w:r>
      <w:r w:rsidRPr="005A2652">
        <w:rPr>
          <w:rFonts w:ascii="Tahoma" w:hAnsi="Tahoma" w:cs="Tahoma"/>
          <w:sz w:val="19"/>
          <w:szCs w:val="19"/>
        </w:rPr>
        <w:t xml:space="preserve"> nejvýše přípustn</w:t>
      </w:r>
      <w:r w:rsidR="00CE21B9" w:rsidRPr="005A2652">
        <w:rPr>
          <w:rFonts w:ascii="Tahoma" w:hAnsi="Tahoma" w:cs="Tahoma"/>
          <w:sz w:val="19"/>
          <w:szCs w:val="19"/>
        </w:rPr>
        <w:t>ými</w:t>
      </w:r>
      <w:r w:rsidRPr="005A2652">
        <w:rPr>
          <w:rFonts w:ascii="Tahoma" w:hAnsi="Tahoma" w:cs="Tahoma"/>
          <w:sz w:val="19"/>
          <w:szCs w:val="19"/>
        </w:rPr>
        <w:t xml:space="preserve"> a nelze j</w:t>
      </w:r>
      <w:r w:rsidR="00CE21B9" w:rsidRPr="005A2652">
        <w:rPr>
          <w:rFonts w:ascii="Tahoma" w:hAnsi="Tahoma" w:cs="Tahoma"/>
          <w:sz w:val="19"/>
          <w:szCs w:val="19"/>
        </w:rPr>
        <w:t>e</w:t>
      </w:r>
      <w:r w:rsidRPr="005A2652">
        <w:rPr>
          <w:rFonts w:ascii="Tahoma" w:hAnsi="Tahoma" w:cs="Tahoma"/>
          <w:sz w:val="19"/>
          <w:szCs w:val="19"/>
        </w:rPr>
        <w:t xml:space="preserve"> překročit. </w:t>
      </w:r>
      <w:r w:rsidR="003D74BD" w:rsidRPr="005A2652">
        <w:rPr>
          <w:rFonts w:ascii="Tahoma" w:hAnsi="Tahoma" w:cs="Tahoma"/>
          <w:sz w:val="19"/>
          <w:szCs w:val="19"/>
        </w:rPr>
        <w:t>Předchozí věta se nepoužije v případě</w:t>
      </w:r>
      <w:r w:rsidRPr="005A2652">
        <w:rPr>
          <w:rFonts w:ascii="Tahoma" w:hAnsi="Tahoma" w:cs="Tahoma"/>
          <w:sz w:val="19"/>
          <w:szCs w:val="19"/>
        </w:rPr>
        <w:t xml:space="preserve"> změny sazby DPH týkající se předmětu zakázky. </w:t>
      </w:r>
      <w:r w:rsidR="003D74BD" w:rsidRPr="005A2652">
        <w:rPr>
          <w:rFonts w:ascii="Tahoma" w:hAnsi="Tahoma" w:cs="Tahoma"/>
          <w:sz w:val="19"/>
          <w:szCs w:val="19"/>
        </w:rPr>
        <w:t>Nabídková cena musí</w:t>
      </w:r>
      <w:r w:rsidR="00866A59" w:rsidRPr="005A2652">
        <w:rPr>
          <w:rFonts w:ascii="Tahoma" w:hAnsi="Tahoma" w:cs="Tahoma"/>
          <w:sz w:val="19"/>
          <w:szCs w:val="19"/>
        </w:rPr>
        <w:t xml:space="preserve"> zohledňovat vývoj cen v daném oboru a kur</w:t>
      </w:r>
      <w:r w:rsidR="00A3688F" w:rsidRPr="005A2652">
        <w:rPr>
          <w:rFonts w:ascii="Tahoma" w:hAnsi="Tahoma" w:cs="Tahoma"/>
          <w:sz w:val="19"/>
          <w:szCs w:val="19"/>
        </w:rPr>
        <w:t>z</w:t>
      </w:r>
      <w:r w:rsidR="00866A59" w:rsidRPr="005A2652">
        <w:rPr>
          <w:rFonts w:ascii="Tahoma" w:hAnsi="Tahoma" w:cs="Tahoma"/>
          <w:sz w:val="19"/>
          <w:szCs w:val="19"/>
        </w:rPr>
        <w:t xml:space="preserve"> </w:t>
      </w:r>
      <w:r w:rsidR="00866A59" w:rsidRPr="005A2652">
        <w:rPr>
          <w:rFonts w:ascii="Tahoma" w:hAnsi="Tahoma" w:cs="Tahoma"/>
          <w:sz w:val="19"/>
          <w:szCs w:val="19"/>
        </w:rPr>
        <w:lastRenderedPageBreak/>
        <w:t xml:space="preserve">české měny k zahraničním měnám až do doby dokončení zakázky. </w:t>
      </w:r>
      <w:r w:rsidR="003D74BD" w:rsidRPr="005A2652">
        <w:rPr>
          <w:rFonts w:ascii="Tahoma" w:hAnsi="Tahoma" w:cs="Tahoma"/>
          <w:sz w:val="19"/>
          <w:szCs w:val="19"/>
        </w:rPr>
        <w:t xml:space="preserve"> </w:t>
      </w:r>
    </w:p>
    <w:p w14:paraId="1CDF6266" w14:textId="03C0D18A" w:rsidR="00460E9F" w:rsidRPr="005A2652" w:rsidRDefault="000D1DC0" w:rsidP="00460E9F">
      <w:pPr>
        <w:pStyle w:val="Zkladntext21"/>
        <w:numPr>
          <w:ilvl w:val="1"/>
          <w:numId w:val="1"/>
        </w:numPr>
        <w:tabs>
          <w:tab w:val="left" w:pos="567"/>
        </w:tabs>
        <w:spacing w:before="120"/>
        <w:ind w:left="567" w:hanging="567"/>
        <w:rPr>
          <w:rFonts w:ascii="Tahoma" w:hAnsi="Tahoma" w:cs="Tahoma"/>
          <w:sz w:val="19"/>
          <w:szCs w:val="19"/>
        </w:rPr>
      </w:pPr>
      <w:r w:rsidRPr="005A2652">
        <w:rPr>
          <w:rFonts w:ascii="Tahoma" w:hAnsi="Tahoma" w:cs="Tahoma"/>
          <w:sz w:val="19"/>
          <w:szCs w:val="19"/>
        </w:rPr>
        <w:t>Ceny budou stanoveny v české měně. Jakýkoliv rozpor v cenových údajích v nabídce zjištěný při posuzování a hodnocení nabídek je nesplněním této zadávací podmínky, která může vést až k vyřazení nabídky.</w:t>
      </w:r>
    </w:p>
    <w:p w14:paraId="1E006BC5" w14:textId="09D660E9" w:rsidR="00235A3A" w:rsidRPr="00695304" w:rsidRDefault="008C6139" w:rsidP="00A73FE4">
      <w:pPr>
        <w:pStyle w:val="Odstavecseseznamem"/>
        <w:numPr>
          <w:ilvl w:val="0"/>
          <w:numId w:val="1"/>
        </w:numPr>
        <w:shd w:val="clear" w:color="auto" w:fill="004289"/>
        <w:spacing w:before="120" w:after="0" w:line="240" w:lineRule="auto"/>
        <w:rPr>
          <w:rFonts w:ascii="Tahoma" w:hAnsi="Tahoma" w:cs="Tahoma"/>
          <w:b/>
          <w:bCs/>
          <w:color w:val="FFFFFF" w:themeColor="background1"/>
        </w:rPr>
      </w:pPr>
      <w:r>
        <w:rPr>
          <w:rFonts w:ascii="Tahoma" w:hAnsi="Tahoma" w:cs="Tahoma"/>
          <w:b/>
          <w:bCs/>
          <w:color w:val="FFFFFF" w:themeColor="background1"/>
        </w:rPr>
        <w:t>Obsah nabídky</w:t>
      </w:r>
    </w:p>
    <w:p w14:paraId="113336EA" w14:textId="4B06C0AE" w:rsidR="001E69B3" w:rsidRPr="00F46812" w:rsidRDefault="00844AF3" w:rsidP="00DA654E">
      <w:pPr>
        <w:tabs>
          <w:tab w:val="left" w:pos="567"/>
        </w:tabs>
        <w:spacing w:before="120" w:after="120" w:line="240" w:lineRule="auto"/>
        <w:ind w:left="561" w:hanging="561"/>
        <w:jc w:val="both"/>
        <w:rPr>
          <w:rFonts w:ascii="Tahoma" w:hAnsi="Tahoma" w:cs="Tahoma"/>
          <w:bCs/>
          <w:sz w:val="19"/>
          <w:szCs w:val="19"/>
        </w:rPr>
      </w:pPr>
      <w:r>
        <w:rPr>
          <w:rFonts w:ascii="Tahoma" w:hAnsi="Tahoma" w:cs="Tahoma"/>
          <w:bCs/>
          <w:sz w:val="19"/>
          <w:szCs w:val="19"/>
        </w:rPr>
        <w:t>9</w:t>
      </w:r>
      <w:r w:rsidR="00F33627" w:rsidRPr="00D64A87">
        <w:rPr>
          <w:rFonts w:ascii="Tahoma" w:hAnsi="Tahoma" w:cs="Tahoma"/>
          <w:bCs/>
          <w:sz w:val="19"/>
          <w:szCs w:val="19"/>
        </w:rPr>
        <w:t xml:space="preserve">.1. </w:t>
      </w:r>
      <w:r w:rsidR="00F33627" w:rsidRPr="00D64A87">
        <w:rPr>
          <w:rFonts w:ascii="Tahoma" w:hAnsi="Tahoma" w:cs="Tahoma"/>
          <w:bCs/>
          <w:sz w:val="19"/>
          <w:szCs w:val="19"/>
        </w:rPr>
        <w:tab/>
      </w:r>
      <w:r w:rsidR="00971B16" w:rsidRPr="00F46812">
        <w:rPr>
          <w:rFonts w:ascii="Tahoma" w:hAnsi="Tahoma" w:cs="Tahoma"/>
          <w:bCs/>
          <w:sz w:val="19"/>
          <w:szCs w:val="19"/>
        </w:rPr>
        <w:t xml:space="preserve">Zadavatel pro plnění předmětné zakázky stanovuje </w:t>
      </w:r>
      <w:r w:rsidR="00971B16" w:rsidRPr="00F46812">
        <w:rPr>
          <w:rFonts w:ascii="Tahoma" w:hAnsi="Tahoma" w:cs="Tahoma"/>
          <w:b/>
          <w:sz w:val="19"/>
          <w:szCs w:val="19"/>
        </w:rPr>
        <w:t>Obchodní podmínky</w:t>
      </w:r>
      <w:r w:rsidR="00836040" w:rsidRPr="00F46812">
        <w:rPr>
          <w:rFonts w:ascii="Tahoma" w:hAnsi="Tahoma" w:cs="Tahoma"/>
          <w:b/>
          <w:sz w:val="19"/>
          <w:szCs w:val="19"/>
        </w:rPr>
        <w:t xml:space="preserve"> </w:t>
      </w:r>
      <w:r w:rsidR="00971B16" w:rsidRPr="00F46812">
        <w:rPr>
          <w:rFonts w:ascii="Tahoma" w:hAnsi="Tahoma" w:cs="Tahoma"/>
          <w:bCs/>
          <w:sz w:val="19"/>
          <w:szCs w:val="19"/>
        </w:rPr>
        <w:t>formou kupní smlouvy, které jsou Přílohou č. 4 Oznámení</w:t>
      </w:r>
      <w:r w:rsidR="00F46812" w:rsidRPr="00F46812">
        <w:rPr>
          <w:rFonts w:ascii="Tahoma" w:hAnsi="Tahoma" w:cs="Tahoma"/>
          <w:bCs/>
          <w:sz w:val="19"/>
          <w:szCs w:val="19"/>
        </w:rPr>
        <w:t xml:space="preserve">. </w:t>
      </w:r>
      <w:r w:rsidR="00971B16" w:rsidRPr="00F46812">
        <w:rPr>
          <w:rFonts w:ascii="Tahoma" w:hAnsi="Tahoma" w:cs="Tahoma"/>
          <w:bCs/>
          <w:sz w:val="19"/>
          <w:szCs w:val="19"/>
        </w:rPr>
        <w:t xml:space="preserve">Účastník je povinen tyto Obchodní podmínky akceptovat, zadavatel jejich změnu neumožňuje. Účastník obchodní podmínky doplněné (viz poznámky žlutě označené v textu) včetně příloh </w:t>
      </w:r>
      <w:r w:rsidR="00DA654E" w:rsidRPr="00F46812">
        <w:rPr>
          <w:rFonts w:ascii="Tahoma" w:hAnsi="Tahoma" w:cs="Tahoma"/>
          <w:bCs/>
          <w:sz w:val="19"/>
          <w:szCs w:val="19"/>
        </w:rPr>
        <w:t xml:space="preserve">a podepsané oprávněnou osobou </w:t>
      </w:r>
      <w:r w:rsidR="00971B16" w:rsidRPr="00F46812">
        <w:rPr>
          <w:rFonts w:ascii="Tahoma" w:hAnsi="Tahoma" w:cs="Tahoma"/>
          <w:bCs/>
          <w:sz w:val="19"/>
          <w:szCs w:val="19"/>
        </w:rPr>
        <w:t>vloží do nabídky.</w:t>
      </w:r>
    </w:p>
    <w:p w14:paraId="3039F777" w14:textId="72B60C91" w:rsidR="00F33627" w:rsidRPr="00F46812" w:rsidRDefault="00844AF3" w:rsidP="001C3DC4">
      <w:pPr>
        <w:tabs>
          <w:tab w:val="left" w:pos="567"/>
        </w:tabs>
        <w:spacing w:after="120" w:line="240" w:lineRule="auto"/>
        <w:ind w:left="561" w:hanging="561"/>
        <w:rPr>
          <w:rFonts w:ascii="Tahoma" w:hAnsi="Tahoma" w:cs="Tahoma"/>
          <w:bCs/>
          <w:sz w:val="19"/>
          <w:szCs w:val="19"/>
          <w:u w:val="single"/>
        </w:rPr>
      </w:pPr>
      <w:r w:rsidRPr="00F46812">
        <w:rPr>
          <w:rFonts w:ascii="Tahoma" w:hAnsi="Tahoma" w:cs="Tahoma"/>
          <w:bCs/>
          <w:sz w:val="19"/>
          <w:szCs w:val="19"/>
        </w:rPr>
        <w:t>9</w:t>
      </w:r>
      <w:r w:rsidR="00F33627" w:rsidRPr="00F46812">
        <w:rPr>
          <w:rFonts w:ascii="Tahoma" w:hAnsi="Tahoma" w:cs="Tahoma"/>
          <w:bCs/>
          <w:sz w:val="19"/>
          <w:szCs w:val="19"/>
        </w:rPr>
        <w:t>.</w:t>
      </w:r>
      <w:r w:rsidR="00CE3C70" w:rsidRPr="00F46812">
        <w:rPr>
          <w:rFonts w:ascii="Tahoma" w:hAnsi="Tahoma" w:cs="Tahoma"/>
          <w:bCs/>
          <w:sz w:val="19"/>
          <w:szCs w:val="19"/>
        </w:rPr>
        <w:t>2</w:t>
      </w:r>
      <w:r w:rsidR="00F33627" w:rsidRPr="00F46812">
        <w:rPr>
          <w:rFonts w:ascii="Tahoma" w:hAnsi="Tahoma" w:cs="Tahoma"/>
          <w:bCs/>
          <w:sz w:val="19"/>
          <w:szCs w:val="19"/>
        </w:rPr>
        <w:t xml:space="preserve">. </w:t>
      </w:r>
      <w:r w:rsidR="00F33627" w:rsidRPr="00F46812">
        <w:rPr>
          <w:rFonts w:ascii="Tahoma" w:hAnsi="Tahoma" w:cs="Tahoma"/>
          <w:bCs/>
          <w:sz w:val="19"/>
          <w:szCs w:val="19"/>
        </w:rPr>
        <w:tab/>
      </w:r>
      <w:r w:rsidR="00235A3A" w:rsidRPr="00F46812">
        <w:rPr>
          <w:rFonts w:ascii="Tahoma" w:hAnsi="Tahoma" w:cs="Tahoma"/>
          <w:bCs/>
          <w:sz w:val="19"/>
          <w:szCs w:val="19"/>
        </w:rPr>
        <w:t>Nabídka bude obsahovat</w:t>
      </w:r>
      <w:r w:rsidR="008C6139" w:rsidRPr="00F46812">
        <w:rPr>
          <w:rFonts w:ascii="Tahoma" w:hAnsi="Tahoma" w:cs="Tahoma"/>
          <w:bCs/>
          <w:sz w:val="19"/>
          <w:szCs w:val="19"/>
        </w:rPr>
        <w:t xml:space="preserve"> níže uvedené dokumenty</w:t>
      </w:r>
      <w:r w:rsidR="00B168C8" w:rsidRPr="00F46812">
        <w:rPr>
          <w:rFonts w:ascii="Tahoma" w:hAnsi="Tahoma" w:cs="Tahoma"/>
          <w:bCs/>
          <w:sz w:val="19"/>
          <w:szCs w:val="19"/>
        </w:rPr>
        <w:t>:</w:t>
      </w:r>
    </w:p>
    <w:p w14:paraId="6F6AE029" w14:textId="051F79EA" w:rsidR="00971B16" w:rsidRPr="00F46812" w:rsidRDefault="00971B16" w:rsidP="001C3DC4">
      <w:pPr>
        <w:pStyle w:val="Odstavecseseznamem"/>
        <w:numPr>
          <w:ilvl w:val="2"/>
          <w:numId w:val="4"/>
        </w:numPr>
        <w:tabs>
          <w:tab w:val="left" w:pos="1418"/>
          <w:tab w:val="left" w:pos="3828"/>
          <w:tab w:val="left" w:pos="3969"/>
        </w:tabs>
        <w:spacing w:after="60" w:line="276" w:lineRule="auto"/>
        <w:ind w:hanging="153"/>
        <w:contextualSpacing w:val="0"/>
        <w:rPr>
          <w:rFonts w:ascii="Tahoma" w:hAnsi="Tahoma" w:cs="Tahoma"/>
          <w:bCs/>
          <w:sz w:val="19"/>
          <w:szCs w:val="19"/>
        </w:rPr>
      </w:pPr>
      <w:r w:rsidRPr="00F46812">
        <w:rPr>
          <w:rFonts w:ascii="Tahoma" w:hAnsi="Tahoma" w:cs="Tahoma"/>
          <w:bCs/>
          <w:sz w:val="19"/>
          <w:szCs w:val="19"/>
          <w:u w:val="single"/>
        </w:rPr>
        <w:t>Nabídkový formulář</w:t>
      </w:r>
      <w:r w:rsidRPr="00F46812">
        <w:rPr>
          <w:rFonts w:ascii="Tahoma" w:hAnsi="Tahoma" w:cs="Tahoma"/>
          <w:bCs/>
          <w:sz w:val="19"/>
          <w:szCs w:val="19"/>
        </w:rPr>
        <w:t xml:space="preserve"> </w:t>
      </w:r>
      <w:r w:rsidRPr="00F46812">
        <w:rPr>
          <w:rFonts w:ascii="Tahoma" w:hAnsi="Tahoma" w:cs="Tahoma"/>
          <w:bCs/>
          <w:sz w:val="19"/>
          <w:szCs w:val="19"/>
        </w:rPr>
        <w:tab/>
      </w:r>
      <w:r w:rsidRPr="00F46812">
        <w:rPr>
          <w:rFonts w:ascii="Tahoma" w:hAnsi="Tahoma" w:cs="Tahoma"/>
          <w:bCs/>
          <w:sz w:val="19"/>
          <w:szCs w:val="19"/>
        </w:rPr>
        <w:tab/>
      </w:r>
      <w:r w:rsidRPr="00F46812">
        <w:rPr>
          <w:rFonts w:ascii="Tahoma" w:hAnsi="Tahoma" w:cs="Tahoma"/>
          <w:bCs/>
          <w:sz w:val="19"/>
          <w:szCs w:val="19"/>
        </w:rPr>
        <w:tab/>
      </w:r>
      <w:r w:rsidR="00836040" w:rsidRPr="00F46812">
        <w:rPr>
          <w:rFonts w:ascii="Tahoma" w:hAnsi="Tahoma" w:cs="Tahoma"/>
          <w:bCs/>
          <w:sz w:val="19"/>
          <w:szCs w:val="19"/>
        </w:rPr>
        <w:tab/>
      </w:r>
      <w:r w:rsidRPr="00F46812">
        <w:rPr>
          <w:rFonts w:ascii="Tahoma" w:hAnsi="Tahoma" w:cs="Tahoma"/>
          <w:bCs/>
          <w:sz w:val="19"/>
          <w:szCs w:val="19"/>
        </w:rPr>
        <w:t>(Příloha č. 2 Oznámení)</w:t>
      </w:r>
    </w:p>
    <w:p w14:paraId="19E0B800" w14:textId="0E9242B4" w:rsidR="00A358EC" w:rsidRPr="00F46812" w:rsidRDefault="00971B16" w:rsidP="001C3DC4">
      <w:pPr>
        <w:pStyle w:val="Odstavecseseznamem"/>
        <w:numPr>
          <w:ilvl w:val="2"/>
          <w:numId w:val="4"/>
        </w:numPr>
        <w:spacing w:after="60" w:line="276" w:lineRule="auto"/>
        <w:ind w:hanging="153"/>
        <w:contextualSpacing w:val="0"/>
        <w:rPr>
          <w:rFonts w:ascii="Tahoma" w:hAnsi="Tahoma" w:cs="Tahoma"/>
          <w:bCs/>
          <w:sz w:val="19"/>
          <w:szCs w:val="19"/>
        </w:rPr>
      </w:pPr>
      <w:r w:rsidRPr="00F46812">
        <w:rPr>
          <w:rFonts w:ascii="Tahoma" w:hAnsi="Tahoma" w:cs="Tahoma"/>
          <w:bCs/>
          <w:sz w:val="19"/>
          <w:szCs w:val="19"/>
          <w:u w:val="single"/>
        </w:rPr>
        <w:t>Obchodní podmínky</w:t>
      </w:r>
      <w:r w:rsidRPr="00F46812">
        <w:rPr>
          <w:rFonts w:ascii="Tahoma" w:hAnsi="Tahoma" w:cs="Tahoma"/>
          <w:bCs/>
          <w:sz w:val="19"/>
          <w:szCs w:val="19"/>
        </w:rPr>
        <w:tab/>
      </w:r>
      <w:r w:rsidR="00F46812" w:rsidRPr="00F46812">
        <w:rPr>
          <w:rFonts w:ascii="Tahoma" w:hAnsi="Tahoma" w:cs="Tahoma"/>
          <w:bCs/>
          <w:sz w:val="19"/>
          <w:szCs w:val="19"/>
        </w:rPr>
        <w:tab/>
      </w:r>
      <w:r w:rsidR="00F46812" w:rsidRPr="00F46812">
        <w:rPr>
          <w:rFonts w:ascii="Tahoma" w:hAnsi="Tahoma" w:cs="Tahoma"/>
          <w:bCs/>
          <w:sz w:val="19"/>
          <w:szCs w:val="19"/>
        </w:rPr>
        <w:tab/>
      </w:r>
      <w:r w:rsidRPr="00F46812">
        <w:rPr>
          <w:rFonts w:ascii="Tahoma" w:hAnsi="Tahoma" w:cs="Tahoma"/>
          <w:bCs/>
          <w:sz w:val="19"/>
          <w:szCs w:val="19"/>
        </w:rPr>
        <w:t>(Příloha č. 4 Oznámení)</w:t>
      </w:r>
    </w:p>
    <w:p w14:paraId="49E40C61" w14:textId="77777777" w:rsidR="00971B16" w:rsidRPr="00F46812" w:rsidRDefault="00971B16">
      <w:pPr>
        <w:pStyle w:val="Odstavecseseznamem"/>
        <w:numPr>
          <w:ilvl w:val="2"/>
          <w:numId w:val="4"/>
        </w:numPr>
        <w:spacing w:after="0" w:line="276" w:lineRule="auto"/>
        <w:ind w:hanging="153"/>
        <w:rPr>
          <w:rFonts w:ascii="Tahoma" w:hAnsi="Tahoma" w:cs="Tahoma"/>
          <w:bCs/>
          <w:sz w:val="19"/>
          <w:szCs w:val="19"/>
        </w:rPr>
      </w:pPr>
      <w:r w:rsidRPr="00F46812">
        <w:rPr>
          <w:rFonts w:ascii="Tahoma" w:hAnsi="Tahoma" w:cs="Tahoma"/>
          <w:bCs/>
          <w:sz w:val="19"/>
          <w:szCs w:val="19"/>
          <w:u w:val="single"/>
        </w:rPr>
        <w:t xml:space="preserve">Doplněná technická specifikace vč. podrobné specifikace a fotografie nabízeného zboží a </w:t>
      </w:r>
    </w:p>
    <w:p w14:paraId="4CBBC12D" w14:textId="02B5C85D" w:rsidR="00971B16" w:rsidRPr="00F46812" w:rsidRDefault="00971B16" w:rsidP="00971B16">
      <w:pPr>
        <w:pStyle w:val="Odstavecseseznamem"/>
        <w:spacing w:after="0" w:line="276" w:lineRule="auto"/>
        <w:ind w:firstLine="698"/>
        <w:rPr>
          <w:rFonts w:ascii="Tahoma" w:hAnsi="Tahoma" w:cs="Tahoma"/>
          <w:bCs/>
          <w:sz w:val="19"/>
          <w:szCs w:val="19"/>
        </w:rPr>
      </w:pPr>
      <w:r w:rsidRPr="00F46812">
        <w:rPr>
          <w:rFonts w:ascii="Tahoma" w:hAnsi="Tahoma" w:cs="Tahoma"/>
          <w:bCs/>
          <w:sz w:val="19"/>
          <w:szCs w:val="19"/>
          <w:u w:val="single"/>
        </w:rPr>
        <w:t>příslušenství</w:t>
      </w:r>
      <w:r w:rsidRPr="00F46812">
        <w:rPr>
          <w:rFonts w:ascii="Tahoma" w:hAnsi="Tahoma" w:cs="Tahoma"/>
          <w:bCs/>
          <w:sz w:val="19"/>
          <w:szCs w:val="19"/>
        </w:rPr>
        <w:t xml:space="preserve"> </w:t>
      </w:r>
      <w:r w:rsidRPr="00F46812">
        <w:rPr>
          <w:rFonts w:ascii="Tahoma" w:hAnsi="Tahoma" w:cs="Tahoma"/>
          <w:bCs/>
          <w:sz w:val="19"/>
          <w:szCs w:val="19"/>
        </w:rPr>
        <w:tab/>
      </w:r>
      <w:r w:rsidRPr="00F46812">
        <w:rPr>
          <w:rFonts w:ascii="Tahoma" w:hAnsi="Tahoma" w:cs="Tahoma"/>
          <w:bCs/>
          <w:sz w:val="19"/>
          <w:szCs w:val="19"/>
        </w:rPr>
        <w:tab/>
      </w:r>
      <w:r w:rsidRPr="00F46812">
        <w:rPr>
          <w:rFonts w:ascii="Tahoma" w:hAnsi="Tahoma" w:cs="Tahoma"/>
          <w:bCs/>
          <w:sz w:val="19"/>
          <w:szCs w:val="19"/>
        </w:rPr>
        <w:tab/>
      </w:r>
      <w:r w:rsidR="00836040" w:rsidRPr="00F46812">
        <w:rPr>
          <w:rFonts w:ascii="Tahoma" w:hAnsi="Tahoma" w:cs="Tahoma"/>
          <w:bCs/>
          <w:sz w:val="19"/>
          <w:szCs w:val="19"/>
        </w:rPr>
        <w:tab/>
      </w:r>
      <w:r w:rsidRPr="00F46812">
        <w:rPr>
          <w:rFonts w:ascii="Tahoma" w:hAnsi="Tahoma" w:cs="Tahoma"/>
          <w:bCs/>
          <w:sz w:val="19"/>
          <w:szCs w:val="19"/>
        </w:rPr>
        <w:t>(Příloha č. 1 Obchodních podmínek)</w:t>
      </w:r>
    </w:p>
    <w:p w14:paraId="13E3C647" w14:textId="21A60C54" w:rsidR="00FA2F3E" w:rsidRPr="00F46812" w:rsidRDefault="00971B16" w:rsidP="00F46812">
      <w:pPr>
        <w:pStyle w:val="Odstavecseseznamem"/>
        <w:numPr>
          <w:ilvl w:val="2"/>
          <w:numId w:val="4"/>
        </w:numPr>
        <w:spacing w:before="60" w:after="60" w:line="276" w:lineRule="auto"/>
        <w:ind w:left="1418" w:hanging="851"/>
        <w:contextualSpacing w:val="0"/>
        <w:rPr>
          <w:rFonts w:ascii="Tahoma" w:hAnsi="Tahoma" w:cs="Tahoma"/>
          <w:bCs/>
          <w:sz w:val="19"/>
          <w:szCs w:val="19"/>
        </w:rPr>
      </w:pPr>
      <w:r w:rsidRPr="00F46812">
        <w:rPr>
          <w:rFonts w:ascii="Tahoma" w:hAnsi="Tahoma" w:cs="Tahoma"/>
          <w:bCs/>
          <w:sz w:val="19"/>
          <w:szCs w:val="19"/>
          <w:u w:val="single"/>
        </w:rPr>
        <w:t>Podrobná cenová nabídka</w:t>
      </w:r>
      <w:r w:rsidRPr="00F46812">
        <w:rPr>
          <w:rFonts w:ascii="Tahoma" w:hAnsi="Tahoma" w:cs="Tahoma"/>
          <w:bCs/>
          <w:sz w:val="19"/>
          <w:szCs w:val="19"/>
        </w:rPr>
        <w:tab/>
      </w:r>
      <w:r w:rsidR="00836040" w:rsidRPr="00F46812">
        <w:rPr>
          <w:rFonts w:ascii="Tahoma" w:hAnsi="Tahoma" w:cs="Tahoma"/>
          <w:bCs/>
          <w:sz w:val="19"/>
          <w:szCs w:val="19"/>
        </w:rPr>
        <w:tab/>
      </w:r>
      <w:r w:rsidRPr="00F46812">
        <w:rPr>
          <w:rFonts w:ascii="Tahoma" w:hAnsi="Tahoma" w:cs="Tahoma"/>
          <w:bCs/>
          <w:sz w:val="19"/>
          <w:szCs w:val="19"/>
        </w:rPr>
        <w:t>(Příloha č. 2 Obchodních podmínek</w:t>
      </w:r>
      <w:r w:rsidR="00484A9B" w:rsidRPr="00F46812">
        <w:rPr>
          <w:rFonts w:ascii="Tahoma" w:hAnsi="Tahoma" w:cs="Tahoma"/>
          <w:bCs/>
          <w:sz w:val="19"/>
          <w:szCs w:val="19"/>
        </w:rPr>
        <w:t xml:space="preserve"> – kupní smlouva</w:t>
      </w:r>
      <w:r w:rsidRPr="00F46812">
        <w:rPr>
          <w:rFonts w:ascii="Tahoma" w:hAnsi="Tahoma" w:cs="Tahoma"/>
          <w:bCs/>
          <w:sz w:val="19"/>
          <w:szCs w:val="19"/>
        </w:rPr>
        <w:t>)</w:t>
      </w:r>
    </w:p>
    <w:p w14:paraId="5593E85B" w14:textId="0CCF65C6" w:rsidR="00971B16" w:rsidRPr="00F46812" w:rsidRDefault="00971B16" w:rsidP="001C3DC4">
      <w:pPr>
        <w:pStyle w:val="Odstavecseseznamem"/>
        <w:numPr>
          <w:ilvl w:val="2"/>
          <w:numId w:val="4"/>
        </w:numPr>
        <w:spacing w:after="240" w:line="240" w:lineRule="auto"/>
        <w:ind w:left="1418" w:hanging="851"/>
        <w:contextualSpacing w:val="0"/>
        <w:rPr>
          <w:rFonts w:ascii="Tahoma" w:hAnsi="Tahoma" w:cs="Tahoma"/>
          <w:bCs/>
          <w:sz w:val="19"/>
          <w:szCs w:val="19"/>
        </w:rPr>
      </w:pPr>
      <w:r w:rsidRPr="00F46812">
        <w:rPr>
          <w:rFonts w:ascii="Tahoma" w:hAnsi="Tahoma" w:cs="Tahoma"/>
          <w:bCs/>
          <w:sz w:val="19"/>
          <w:szCs w:val="19"/>
          <w:u w:val="single"/>
        </w:rPr>
        <w:t>Seznam poddodavatelů</w:t>
      </w:r>
      <w:r w:rsidRPr="00F46812">
        <w:rPr>
          <w:rFonts w:ascii="Tahoma" w:hAnsi="Tahoma" w:cs="Tahoma"/>
          <w:bCs/>
          <w:sz w:val="19"/>
          <w:szCs w:val="19"/>
        </w:rPr>
        <w:t xml:space="preserve"> </w:t>
      </w:r>
      <w:r w:rsidRPr="00F46812">
        <w:rPr>
          <w:rFonts w:ascii="Tahoma" w:hAnsi="Tahoma" w:cs="Tahoma"/>
          <w:bCs/>
          <w:sz w:val="19"/>
          <w:szCs w:val="19"/>
        </w:rPr>
        <w:tab/>
      </w:r>
      <w:r w:rsidRPr="00F46812">
        <w:rPr>
          <w:rFonts w:ascii="Tahoma" w:hAnsi="Tahoma" w:cs="Tahoma"/>
          <w:bCs/>
          <w:sz w:val="19"/>
          <w:szCs w:val="19"/>
        </w:rPr>
        <w:tab/>
      </w:r>
      <w:r w:rsidR="0027170B" w:rsidRPr="00F46812">
        <w:rPr>
          <w:rFonts w:ascii="Tahoma" w:hAnsi="Tahoma" w:cs="Tahoma"/>
          <w:bCs/>
          <w:sz w:val="19"/>
          <w:szCs w:val="19"/>
        </w:rPr>
        <w:tab/>
      </w:r>
      <w:r w:rsidRPr="00F46812">
        <w:rPr>
          <w:rFonts w:ascii="Tahoma" w:hAnsi="Tahoma" w:cs="Tahoma"/>
          <w:bCs/>
          <w:sz w:val="19"/>
          <w:szCs w:val="19"/>
        </w:rPr>
        <w:t>(má-li smysl)</w:t>
      </w:r>
    </w:p>
    <w:p w14:paraId="2645DBE7" w14:textId="77777777" w:rsidR="00971B16" w:rsidRDefault="00971B16" w:rsidP="00971B16">
      <w:pPr>
        <w:pStyle w:val="Odstavecseseznamem"/>
        <w:spacing w:after="0" w:line="276" w:lineRule="auto"/>
        <w:ind w:hanging="153"/>
        <w:contextualSpacing w:val="0"/>
        <w:rPr>
          <w:rFonts w:ascii="Tahoma" w:hAnsi="Tahoma" w:cs="Tahoma"/>
          <w:bCs/>
          <w:sz w:val="19"/>
          <w:szCs w:val="19"/>
        </w:rPr>
      </w:pPr>
      <w:r w:rsidRPr="0057666A">
        <w:rPr>
          <w:rFonts w:ascii="Tahoma" w:hAnsi="Tahoma" w:cs="Tahoma"/>
          <w:bCs/>
          <w:sz w:val="19"/>
          <w:szCs w:val="19"/>
        </w:rPr>
        <w:t xml:space="preserve">Součástí nabídky budou dále </w:t>
      </w:r>
      <w:r w:rsidRPr="00243E5D">
        <w:rPr>
          <w:rFonts w:ascii="Tahoma" w:hAnsi="Tahoma" w:cs="Tahoma"/>
          <w:bCs/>
          <w:sz w:val="19"/>
          <w:szCs w:val="19"/>
          <w:u w:val="single"/>
        </w:rPr>
        <w:t xml:space="preserve">dokumenty dle bodu </w:t>
      </w:r>
      <w:r>
        <w:rPr>
          <w:rFonts w:ascii="Tahoma" w:hAnsi="Tahoma" w:cs="Tahoma"/>
          <w:bCs/>
          <w:sz w:val="19"/>
          <w:szCs w:val="19"/>
          <w:u w:val="single"/>
        </w:rPr>
        <w:t>6</w:t>
      </w:r>
      <w:r w:rsidRPr="00243E5D">
        <w:rPr>
          <w:rFonts w:ascii="Tahoma" w:hAnsi="Tahoma" w:cs="Tahoma"/>
          <w:bCs/>
          <w:sz w:val="19"/>
          <w:szCs w:val="19"/>
          <w:u w:val="single"/>
        </w:rPr>
        <w:t>.2.</w:t>
      </w:r>
      <w:r w:rsidRPr="0057666A">
        <w:rPr>
          <w:rFonts w:ascii="Tahoma" w:hAnsi="Tahoma" w:cs="Tahoma"/>
          <w:bCs/>
          <w:sz w:val="19"/>
          <w:szCs w:val="19"/>
        </w:rPr>
        <w:t xml:space="preserve"> této </w:t>
      </w:r>
      <w:r>
        <w:rPr>
          <w:rFonts w:ascii="Tahoma" w:hAnsi="Tahoma" w:cs="Tahoma"/>
          <w:bCs/>
          <w:sz w:val="19"/>
          <w:szCs w:val="19"/>
        </w:rPr>
        <w:t>Z</w:t>
      </w:r>
      <w:r w:rsidRPr="0057666A">
        <w:rPr>
          <w:rFonts w:ascii="Tahoma" w:hAnsi="Tahoma" w:cs="Tahoma"/>
          <w:bCs/>
          <w:sz w:val="19"/>
          <w:szCs w:val="19"/>
        </w:rPr>
        <w:t xml:space="preserve">adávací dokumentace. </w:t>
      </w:r>
    </w:p>
    <w:p w14:paraId="7E2CA02C" w14:textId="210A4F45" w:rsidR="00B65884" w:rsidRPr="00D64A87" w:rsidRDefault="00F33627" w:rsidP="00295168">
      <w:pPr>
        <w:spacing w:before="120" w:after="80"/>
        <w:ind w:left="357" w:firstLine="210"/>
        <w:rPr>
          <w:rFonts w:ascii="Tahoma" w:hAnsi="Tahoma" w:cs="Tahoma"/>
          <w:bCs/>
          <w:sz w:val="19"/>
          <w:szCs w:val="19"/>
        </w:rPr>
      </w:pPr>
      <w:r w:rsidRPr="00D64A87">
        <w:rPr>
          <w:rFonts w:ascii="Tahoma" w:hAnsi="Tahoma" w:cs="Tahoma"/>
          <w:bCs/>
          <w:sz w:val="19"/>
          <w:szCs w:val="19"/>
        </w:rPr>
        <w:t xml:space="preserve">Účastník připojí ostatní dokumenty, které ve vztahu k veřejné zakázce považuje za důležité. </w:t>
      </w:r>
    </w:p>
    <w:p w14:paraId="68CC71CB" w14:textId="25DF632A" w:rsidR="00DB5F1E" w:rsidRPr="00844AF3" w:rsidRDefault="002F7D12" w:rsidP="00A73FE4">
      <w:pPr>
        <w:pStyle w:val="Odstavecseseznamem"/>
        <w:numPr>
          <w:ilvl w:val="0"/>
          <w:numId w:val="4"/>
        </w:numPr>
        <w:shd w:val="clear" w:color="auto" w:fill="004289"/>
        <w:spacing w:before="120" w:after="0" w:line="240" w:lineRule="auto"/>
        <w:ind w:left="426" w:hanging="426"/>
        <w:rPr>
          <w:rFonts w:ascii="Tahoma" w:hAnsi="Tahoma" w:cs="Tahoma"/>
          <w:b/>
          <w:bCs/>
          <w:color w:val="FFFFFF" w:themeColor="background1"/>
        </w:rPr>
      </w:pPr>
      <w:r w:rsidRPr="00844AF3">
        <w:rPr>
          <w:rFonts w:ascii="Tahoma" w:hAnsi="Tahoma" w:cs="Tahoma"/>
          <w:b/>
          <w:bCs/>
          <w:color w:val="FFFFFF" w:themeColor="background1"/>
        </w:rPr>
        <w:t>Ostatní ujednání</w:t>
      </w:r>
    </w:p>
    <w:p w14:paraId="0636720F" w14:textId="16505E30" w:rsidR="002F7D12" w:rsidRPr="00D64A87" w:rsidRDefault="00844AF3" w:rsidP="00355DA5">
      <w:pPr>
        <w:tabs>
          <w:tab w:val="left" w:pos="0"/>
          <w:tab w:val="left" w:pos="567"/>
        </w:tabs>
        <w:spacing w:before="120" w:after="0" w:line="240" w:lineRule="auto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10</w:t>
      </w:r>
      <w:r w:rsidR="002F7D12" w:rsidRPr="00D64A87">
        <w:rPr>
          <w:rFonts w:ascii="Tahoma" w:hAnsi="Tahoma" w:cs="Tahoma"/>
          <w:sz w:val="19"/>
          <w:szCs w:val="19"/>
        </w:rPr>
        <w:t xml:space="preserve">.1. </w:t>
      </w:r>
      <w:r w:rsidR="002F7D12" w:rsidRPr="00D64A87">
        <w:rPr>
          <w:rFonts w:ascii="Tahoma" w:hAnsi="Tahoma" w:cs="Tahoma"/>
          <w:sz w:val="19"/>
          <w:szCs w:val="19"/>
        </w:rPr>
        <w:tab/>
      </w:r>
      <w:r w:rsidR="002F7D12" w:rsidRPr="00D64A87">
        <w:rPr>
          <w:rFonts w:ascii="Tahoma" w:hAnsi="Tahoma" w:cs="Tahoma"/>
          <w:sz w:val="19"/>
          <w:szCs w:val="19"/>
          <w:u w:val="single"/>
        </w:rPr>
        <w:t>Platební podmínky:</w:t>
      </w:r>
    </w:p>
    <w:p w14:paraId="784C03E2" w14:textId="77777777" w:rsidR="000719EF" w:rsidRDefault="002F7D12" w:rsidP="000719EF">
      <w:pPr>
        <w:tabs>
          <w:tab w:val="left" w:pos="0"/>
          <w:tab w:val="left" w:pos="567"/>
        </w:tabs>
        <w:spacing w:after="0" w:line="240" w:lineRule="auto"/>
        <w:ind w:left="567"/>
        <w:jc w:val="both"/>
        <w:rPr>
          <w:rFonts w:ascii="Tahoma" w:hAnsi="Tahoma" w:cs="Tahoma"/>
          <w:sz w:val="19"/>
          <w:szCs w:val="19"/>
        </w:rPr>
      </w:pPr>
      <w:r w:rsidRPr="00D64A87">
        <w:rPr>
          <w:rFonts w:ascii="Tahoma" w:hAnsi="Tahoma" w:cs="Tahoma"/>
          <w:sz w:val="19"/>
          <w:szCs w:val="19"/>
        </w:rPr>
        <w:t>Zálohy na platby nebudou sjednány. Lhůta splatnosti faktur</w:t>
      </w:r>
      <w:r w:rsidR="00D264DB">
        <w:rPr>
          <w:rFonts w:ascii="Tahoma" w:hAnsi="Tahoma" w:cs="Tahoma"/>
          <w:sz w:val="19"/>
          <w:szCs w:val="19"/>
        </w:rPr>
        <w:t>y</w:t>
      </w:r>
      <w:r w:rsidRPr="00D64A87">
        <w:rPr>
          <w:rFonts w:ascii="Tahoma" w:hAnsi="Tahoma" w:cs="Tahoma"/>
          <w:sz w:val="19"/>
          <w:szCs w:val="19"/>
        </w:rPr>
        <w:t xml:space="preserve"> bude </w:t>
      </w:r>
      <w:r w:rsidR="00420634">
        <w:rPr>
          <w:rFonts w:ascii="Tahoma" w:hAnsi="Tahoma" w:cs="Tahoma"/>
          <w:sz w:val="19"/>
          <w:szCs w:val="19"/>
        </w:rPr>
        <w:t>3</w:t>
      </w:r>
      <w:r w:rsidRPr="00D64A87">
        <w:rPr>
          <w:rFonts w:ascii="Tahoma" w:hAnsi="Tahoma" w:cs="Tahoma"/>
          <w:sz w:val="19"/>
          <w:szCs w:val="19"/>
        </w:rPr>
        <w:t>0 kalendářních dnů od data doručení.</w:t>
      </w:r>
    </w:p>
    <w:p w14:paraId="00DC133E" w14:textId="18EBFF1F" w:rsidR="004E18DB" w:rsidRDefault="000719EF" w:rsidP="003C4295">
      <w:pPr>
        <w:tabs>
          <w:tab w:val="left" w:pos="0"/>
          <w:tab w:val="left" w:pos="567"/>
        </w:tabs>
        <w:spacing w:line="240" w:lineRule="auto"/>
        <w:ind w:left="567"/>
        <w:jc w:val="both"/>
        <w:rPr>
          <w:rFonts w:ascii="Tahoma" w:hAnsi="Tahoma" w:cs="Tahoma"/>
          <w:sz w:val="19"/>
          <w:szCs w:val="19"/>
        </w:rPr>
      </w:pPr>
      <w:r w:rsidRPr="00C3179B">
        <w:rPr>
          <w:rFonts w:ascii="Tahoma" w:hAnsi="Tahoma" w:cs="Tahoma"/>
          <w:b/>
          <w:bCs/>
          <w:sz w:val="19"/>
          <w:szCs w:val="19"/>
        </w:rPr>
        <w:t xml:space="preserve">Faktura musí být doručena nejpozději do </w:t>
      </w:r>
      <w:r w:rsidR="00DD6948">
        <w:rPr>
          <w:rFonts w:ascii="Tahoma" w:hAnsi="Tahoma" w:cs="Tahoma"/>
          <w:b/>
          <w:bCs/>
          <w:sz w:val="19"/>
          <w:szCs w:val="19"/>
        </w:rPr>
        <w:t>02</w:t>
      </w:r>
      <w:r w:rsidRPr="00C3179B">
        <w:rPr>
          <w:rFonts w:ascii="Tahoma" w:hAnsi="Tahoma" w:cs="Tahoma"/>
          <w:b/>
          <w:bCs/>
          <w:sz w:val="19"/>
          <w:szCs w:val="19"/>
        </w:rPr>
        <w:t>.1</w:t>
      </w:r>
      <w:r w:rsidR="00DD6948">
        <w:rPr>
          <w:rFonts w:ascii="Tahoma" w:hAnsi="Tahoma" w:cs="Tahoma"/>
          <w:b/>
          <w:bCs/>
          <w:sz w:val="19"/>
          <w:szCs w:val="19"/>
        </w:rPr>
        <w:t>2</w:t>
      </w:r>
      <w:r w:rsidRPr="00C3179B">
        <w:rPr>
          <w:rFonts w:ascii="Tahoma" w:hAnsi="Tahoma" w:cs="Tahoma"/>
          <w:b/>
          <w:bCs/>
          <w:sz w:val="19"/>
          <w:szCs w:val="19"/>
        </w:rPr>
        <w:t>.202</w:t>
      </w:r>
      <w:r>
        <w:rPr>
          <w:rFonts w:ascii="Tahoma" w:hAnsi="Tahoma" w:cs="Tahoma"/>
          <w:b/>
          <w:bCs/>
          <w:sz w:val="19"/>
          <w:szCs w:val="19"/>
        </w:rPr>
        <w:t>6</w:t>
      </w:r>
      <w:r>
        <w:rPr>
          <w:rFonts w:ascii="Tahoma" w:hAnsi="Tahoma" w:cs="Tahoma"/>
          <w:sz w:val="19"/>
          <w:szCs w:val="19"/>
        </w:rPr>
        <w:t>.</w:t>
      </w:r>
    </w:p>
    <w:p w14:paraId="48E3DCBA" w14:textId="51F9DD16" w:rsidR="00D64A87" w:rsidRDefault="00844AF3" w:rsidP="00D64A87">
      <w:pPr>
        <w:tabs>
          <w:tab w:val="left" w:pos="0"/>
          <w:tab w:val="left" w:pos="567"/>
        </w:tabs>
        <w:spacing w:after="0" w:line="240" w:lineRule="auto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10</w:t>
      </w:r>
      <w:r w:rsidR="00D64A87">
        <w:rPr>
          <w:rFonts w:ascii="Tahoma" w:hAnsi="Tahoma" w:cs="Tahoma"/>
          <w:sz w:val="19"/>
          <w:szCs w:val="19"/>
        </w:rPr>
        <w:t xml:space="preserve">.2. </w:t>
      </w:r>
      <w:r w:rsidR="00D64A87">
        <w:rPr>
          <w:rFonts w:ascii="Tahoma" w:hAnsi="Tahoma" w:cs="Tahoma"/>
          <w:sz w:val="19"/>
          <w:szCs w:val="19"/>
        </w:rPr>
        <w:tab/>
      </w:r>
      <w:r w:rsidR="00D64A87" w:rsidRPr="00D64A87">
        <w:rPr>
          <w:rFonts w:ascii="Tahoma" w:hAnsi="Tahoma" w:cs="Tahoma"/>
          <w:sz w:val="19"/>
          <w:szCs w:val="19"/>
          <w:u w:val="single"/>
        </w:rPr>
        <w:t>Zadávací lhůta:</w:t>
      </w:r>
      <w:r w:rsidR="00D64A87">
        <w:rPr>
          <w:rFonts w:ascii="Tahoma" w:hAnsi="Tahoma" w:cs="Tahoma"/>
          <w:sz w:val="19"/>
          <w:szCs w:val="19"/>
        </w:rPr>
        <w:t xml:space="preserve"> </w:t>
      </w:r>
    </w:p>
    <w:p w14:paraId="68979DC4" w14:textId="65D9B8DB" w:rsidR="00D64A87" w:rsidRDefault="00A3688F" w:rsidP="00D64A87">
      <w:pPr>
        <w:tabs>
          <w:tab w:val="left" w:pos="0"/>
          <w:tab w:val="left" w:pos="567"/>
        </w:tabs>
        <w:spacing w:line="240" w:lineRule="auto"/>
        <w:ind w:left="567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Účastníci jsou vázáni svými nabídkami 2 měsíce od konce lhůty pro jejich podání. Tato lhůta se prodlužuje pro druhého a třetího účastníka v pořadí až do uzavření smlouvy nebo zrušení řízení. Účastníci musí do 5 pracovních dnů od výzvy poskytnout potřebnou součinnost k uzavření smlouvy. </w:t>
      </w:r>
    </w:p>
    <w:p w14:paraId="1B8C4C03" w14:textId="265DB2B3" w:rsidR="00D64A87" w:rsidRPr="00844AF3" w:rsidRDefault="00D64A87">
      <w:pPr>
        <w:pStyle w:val="Odstavecseseznamem"/>
        <w:numPr>
          <w:ilvl w:val="1"/>
          <w:numId w:val="5"/>
        </w:numPr>
        <w:spacing w:after="120" w:line="276" w:lineRule="auto"/>
        <w:jc w:val="both"/>
        <w:rPr>
          <w:rFonts w:ascii="Tahoma" w:hAnsi="Tahoma" w:cs="Tahoma"/>
          <w:sz w:val="19"/>
          <w:szCs w:val="19"/>
          <w:u w:val="single"/>
        </w:rPr>
      </w:pPr>
      <w:r w:rsidRPr="00844AF3">
        <w:rPr>
          <w:rFonts w:ascii="Tahoma" w:hAnsi="Tahoma" w:cs="Tahoma"/>
          <w:sz w:val="19"/>
          <w:szCs w:val="19"/>
          <w:u w:val="single"/>
        </w:rPr>
        <w:t>Zadavatel si vyhrazuje právo:</w:t>
      </w:r>
    </w:p>
    <w:p w14:paraId="704CC077" w14:textId="77777777" w:rsidR="00D64A87" w:rsidRPr="0001269B" w:rsidRDefault="00D64A87">
      <w:pPr>
        <w:pStyle w:val="Odstavecseseznamem"/>
        <w:numPr>
          <w:ilvl w:val="0"/>
          <w:numId w:val="2"/>
        </w:numPr>
        <w:spacing w:after="120" w:line="276" w:lineRule="auto"/>
        <w:ind w:left="851" w:hanging="284"/>
        <w:contextualSpacing w:val="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nehodnotit žádnou z předložených nabídek a zadávání veřejné zakázky kdykoliv zrušit. Zadavatel není povinen sdělovat důvody takového rozhodnutí. Účastníkům nevzniká vůči zadavateli jakýkoliv nárok.</w:t>
      </w:r>
    </w:p>
    <w:p w14:paraId="4B8089F8" w14:textId="77777777" w:rsidR="00D64A87" w:rsidRDefault="00D64A87">
      <w:pPr>
        <w:pStyle w:val="Odstavecseseznamem"/>
        <w:numPr>
          <w:ilvl w:val="0"/>
          <w:numId w:val="2"/>
        </w:numPr>
        <w:spacing w:after="120" w:line="276" w:lineRule="auto"/>
        <w:ind w:left="851" w:hanging="284"/>
        <w:contextualSpacing w:val="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ověřit si informace poskytnuté účastníkem u třetích osob a účastník je povinen mu v tomto ohledu poskytnout veškerou potřebnou součinnost,</w:t>
      </w:r>
    </w:p>
    <w:p w14:paraId="034D09C6" w14:textId="1E4E6DED" w:rsidR="00A3688F" w:rsidRPr="00D6482C" w:rsidRDefault="00D64A87">
      <w:pPr>
        <w:pStyle w:val="Odstavecseseznamem"/>
        <w:numPr>
          <w:ilvl w:val="0"/>
          <w:numId w:val="2"/>
        </w:numPr>
        <w:spacing w:after="120" w:line="276" w:lineRule="auto"/>
        <w:ind w:left="851" w:hanging="284"/>
        <w:contextualSpacing w:val="0"/>
        <w:jc w:val="both"/>
        <w:rPr>
          <w:rFonts w:ascii="Tahoma" w:hAnsi="Tahoma" w:cs="Tahoma"/>
          <w:sz w:val="19"/>
          <w:szCs w:val="19"/>
        </w:rPr>
      </w:pPr>
      <w:r w:rsidRPr="00D6482C">
        <w:rPr>
          <w:rFonts w:ascii="Tahoma" w:hAnsi="Tahoma" w:cs="Tahoma"/>
          <w:sz w:val="19"/>
          <w:szCs w:val="19"/>
        </w:rPr>
        <w:t xml:space="preserve">vyloučit účastníka zadávacího řízení pro nezpůsobilost, pokud se prokáže, že se účastník </w:t>
      </w:r>
      <w:r>
        <w:rPr>
          <w:rFonts w:ascii="Tahoma" w:hAnsi="Tahoma" w:cs="Tahoma"/>
          <w:sz w:val="19"/>
          <w:szCs w:val="19"/>
        </w:rPr>
        <w:t>zadávacího řízení</w:t>
      </w:r>
      <w:r w:rsidRPr="00D6482C">
        <w:rPr>
          <w:rFonts w:ascii="Tahoma" w:hAnsi="Tahoma" w:cs="Tahoma"/>
          <w:sz w:val="19"/>
          <w:szCs w:val="19"/>
        </w:rPr>
        <w:t xml:space="preserve"> dopustil v posledních 3 letech od zahájení za zadávacího řízení závažných nebo dlouhodobých pochybení při plnění dřívějšího smluvního vztahu se zadavatelem zadávané veřejné zakázky, nebo s jiným veřejným zadavatelem, která vedla ke vzniku škody, předčasnému ukončení smluvního vztahu nebo jiným srovnatelným sankcím</w:t>
      </w:r>
      <w:r w:rsidR="00A3688F">
        <w:rPr>
          <w:rFonts w:ascii="Tahoma" w:hAnsi="Tahoma" w:cs="Tahoma"/>
          <w:sz w:val="19"/>
          <w:szCs w:val="19"/>
        </w:rPr>
        <w:t xml:space="preserve">. </w:t>
      </w:r>
    </w:p>
    <w:p w14:paraId="4CDE4A7F" w14:textId="1B22FC5E" w:rsidR="00D64A87" w:rsidRPr="00844AF3" w:rsidRDefault="00D64A87">
      <w:pPr>
        <w:pStyle w:val="Odstavecseseznamem"/>
        <w:numPr>
          <w:ilvl w:val="1"/>
          <w:numId w:val="5"/>
        </w:numPr>
        <w:spacing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844AF3">
        <w:rPr>
          <w:rFonts w:ascii="Tahoma" w:hAnsi="Tahoma" w:cs="Tahoma"/>
          <w:sz w:val="19"/>
          <w:szCs w:val="19"/>
        </w:rPr>
        <w:t>Nabídka nesplňující podmínky zadavatele nemusí být hodnocena.</w:t>
      </w:r>
    </w:p>
    <w:p w14:paraId="06DCC388" w14:textId="77777777" w:rsidR="00D64A87" w:rsidRDefault="00D64A87">
      <w:pPr>
        <w:pStyle w:val="Odstavecseseznamem"/>
        <w:numPr>
          <w:ilvl w:val="1"/>
          <w:numId w:val="5"/>
        </w:numPr>
        <w:spacing w:before="120" w:after="120" w:line="276" w:lineRule="auto"/>
        <w:ind w:left="567" w:hanging="567"/>
        <w:contextualSpacing w:val="0"/>
        <w:jc w:val="both"/>
        <w:rPr>
          <w:rFonts w:ascii="Tahoma" w:hAnsi="Tahoma" w:cs="Tahoma"/>
          <w:sz w:val="19"/>
          <w:szCs w:val="19"/>
        </w:rPr>
      </w:pPr>
      <w:r w:rsidRPr="00D6482C">
        <w:rPr>
          <w:rFonts w:ascii="Tahoma" w:hAnsi="Tahoma" w:cs="Tahoma"/>
          <w:sz w:val="19"/>
          <w:szCs w:val="19"/>
        </w:rPr>
        <w:t xml:space="preserve">Ukončením </w:t>
      </w:r>
      <w:r>
        <w:rPr>
          <w:rFonts w:ascii="Tahoma" w:hAnsi="Tahoma" w:cs="Tahoma"/>
          <w:sz w:val="19"/>
          <w:szCs w:val="19"/>
        </w:rPr>
        <w:t>zadávacího</w:t>
      </w:r>
      <w:r w:rsidRPr="00D6482C">
        <w:rPr>
          <w:rFonts w:ascii="Tahoma" w:hAnsi="Tahoma" w:cs="Tahoma"/>
          <w:sz w:val="19"/>
          <w:szCs w:val="19"/>
        </w:rPr>
        <w:t xml:space="preserve"> řízení a oznámení výsledků soutěže nevznikne automaticky smluvní vztah.</w:t>
      </w:r>
    </w:p>
    <w:p w14:paraId="55A8CF8B" w14:textId="53B13443" w:rsidR="00D50AEB" w:rsidRPr="00DD3F51" w:rsidRDefault="00206FDB" w:rsidP="00DD3F51">
      <w:pPr>
        <w:pStyle w:val="Zkladntext22"/>
        <w:numPr>
          <w:ilvl w:val="1"/>
          <w:numId w:val="5"/>
        </w:numPr>
        <w:tabs>
          <w:tab w:val="left" w:pos="0"/>
        </w:tabs>
        <w:spacing w:after="120" w:line="276" w:lineRule="auto"/>
        <w:ind w:left="567" w:hanging="567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Účastník podáním nabídky souhlasí se zpracováním osobních údajů v souladu s Nařízením Evropského parlamentu a Rady (EU) č. 2016/679 ze dne 27. dubna 2016 o ochraně fyzických osob v souvislosti se zpracováním osobních údajů a o volném pohybu těchto údajů a o zrušení směrnice 95/46/ES (obecné nařízení o ochraně osobních údajů; dále jen „GDPR“). Podrobnější informace týkající se GDPR jsou dostupné na odkazu: </w:t>
      </w:r>
      <w:hyperlink r:id="rId13" w:history="1">
        <w:r w:rsidR="0031494E" w:rsidRPr="00EF7417">
          <w:rPr>
            <w:rStyle w:val="Hypertextovodkaz"/>
            <w:rFonts w:ascii="Tahoma" w:hAnsi="Tahoma" w:cs="Tahoma"/>
            <w:color w:val="004289"/>
            <w:sz w:val="19"/>
            <w:szCs w:val="19"/>
          </w:rPr>
          <w:t>https://msk.ezak.cz/document_download_58273.html</w:t>
        </w:r>
      </w:hyperlink>
      <w:r w:rsidR="00A73FE4">
        <w:rPr>
          <w:rFonts w:ascii="Tahoma" w:hAnsi="Tahoma" w:cs="Tahoma"/>
          <w:color w:val="004289"/>
          <w:sz w:val="19"/>
          <w:szCs w:val="19"/>
        </w:rPr>
        <w:t>.</w:t>
      </w:r>
    </w:p>
    <w:p w14:paraId="532F6A03" w14:textId="6C2BF250" w:rsidR="00FF365B" w:rsidRDefault="00D50AEB" w:rsidP="00F578C8">
      <w:pPr>
        <w:tabs>
          <w:tab w:val="left" w:pos="567"/>
        </w:tabs>
        <w:spacing w:before="120" w:after="12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ab/>
      </w:r>
      <w:r w:rsidR="00D64A87">
        <w:rPr>
          <w:rFonts w:ascii="Tahoma" w:hAnsi="Tahoma" w:cs="Tahoma"/>
          <w:sz w:val="19"/>
          <w:szCs w:val="19"/>
        </w:rPr>
        <w:t>V Karviné,</w:t>
      </w:r>
      <w:r w:rsidR="00844AF3">
        <w:rPr>
          <w:rFonts w:ascii="Tahoma" w:hAnsi="Tahoma" w:cs="Tahoma"/>
          <w:sz w:val="19"/>
          <w:szCs w:val="19"/>
        </w:rPr>
        <w:t xml:space="preserve"> </w:t>
      </w:r>
      <w:r w:rsidR="00A24123">
        <w:rPr>
          <w:rFonts w:ascii="Tahoma" w:hAnsi="Tahoma" w:cs="Tahoma"/>
          <w:sz w:val="19"/>
          <w:szCs w:val="19"/>
        </w:rPr>
        <w:t>září</w:t>
      </w:r>
      <w:r w:rsidR="001A692A">
        <w:rPr>
          <w:rFonts w:ascii="Tahoma" w:hAnsi="Tahoma" w:cs="Tahoma"/>
          <w:sz w:val="19"/>
          <w:szCs w:val="19"/>
        </w:rPr>
        <w:t xml:space="preserve"> </w:t>
      </w:r>
      <w:r w:rsidR="003B4FC3">
        <w:rPr>
          <w:rFonts w:ascii="Tahoma" w:hAnsi="Tahoma" w:cs="Tahoma"/>
          <w:sz w:val="19"/>
          <w:szCs w:val="19"/>
        </w:rPr>
        <w:t>202</w:t>
      </w:r>
      <w:r w:rsidR="002756E7">
        <w:rPr>
          <w:rFonts w:ascii="Tahoma" w:hAnsi="Tahoma" w:cs="Tahoma"/>
          <w:sz w:val="19"/>
          <w:szCs w:val="19"/>
        </w:rPr>
        <w:t>6</w:t>
      </w:r>
    </w:p>
    <w:p w14:paraId="52B7D3CC" w14:textId="77777777" w:rsidR="00FD2004" w:rsidRDefault="00FD2004" w:rsidP="00F578C8">
      <w:pPr>
        <w:tabs>
          <w:tab w:val="left" w:pos="567"/>
        </w:tabs>
        <w:spacing w:before="120" w:after="120"/>
        <w:jc w:val="both"/>
        <w:rPr>
          <w:rFonts w:ascii="Tahoma" w:hAnsi="Tahoma" w:cs="Tahoma"/>
          <w:sz w:val="19"/>
          <w:szCs w:val="19"/>
        </w:rPr>
      </w:pPr>
    </w:p>
    <w:p w14:paraId="4F285960" w14:textId="77777777" w:rsidR="00D64A87" w:rsidRDefault="00454033" w:rsidP="00454033">
      <w:pPr>
        <w:tabs>
          <w:tab w:val="left" w:pos="567"/>
        </w:tabs>
        <w:spacing w:before="120" w:after="12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ab/>
        <w:t>…………………………….</w:t>
      </w:r>
    </w:p>
    <w:p w14:paraId="59F991DD" w14:textId="77777777" w:rsidR="00D64A87" w:rsidRDefault="00F578C8" w:rsidP="00F578C8">
      <w:pPr>
        <w:tabs>
          <w:tab w:val="left" w:pos="567"/>
        </w:tabs>
        <w:spacing w:before="120" w:after="12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ab/>
      </w:r>
      <w:r w:rsidR="00D64A87">
        <w:rPr>
          <w:rFonts w:ascii="Tahoma" w:hAnsi="Tahoma" w:cs="Tahoma"/>
          <w:sz w:val="19"/>
          <w:szCs w:val="19"/>
        </w:rPr>
        <w:t xml:space="preserve">Ing. </w:t>
      </w:r>
      <w:r w:rsidR="00FF365B">
        <w:rPr>
          <w:rFonts w:ascii="Tahoma" w:hAnsi="Tahoma" w:cs="Tahoma"/>
          <w:sz w:val="19"/>
          <w:szCs w:val="19"/>
        </w:rPr>
        <w:t>Ivo Žolnerčík</w:t>
      </w:r>
      <w:r w:rsidR="00D64A87">
        <w:rPr>
          <w:rFonts w:ascii="Tahoma" w:hAnsi="Tahoma" w:cs="Tahoma"/>
          <w:sz w:val="19"/>
          <w:szCs w:val="19"/>
        </w:rPr>
        <w:t xml:space="preserve"> </w:t>
      </w:r>
    </w:p>
    <w:p w14:paraId="565DAAE5" w14:textId="77777777" w:rsidR="00A362E1" w:rsidRPr="006436CD" w:rsidRDefault="00F578C8" w:rsidP="006436CD">
      <w:pPr>
        <w:tabs>
          <w:tab w:val="left" w:pos="567"/>
        </w:tabs>
        <w:spacing w:before="120" w:after="120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ab/>
      </w:r>
      <w:r w:rsidR="00D64A87">
        <w:rPr>
          <w:rFonts w:ascii="Tahoma" w:hAnsi="Tahoma" w:cs="Tahoma"/>
          <w:sz w:val="19"/>
          <w:szCs w:val="19"/>
        </w:rPr>
        <w:t>ředitel</w:t>
      </w:r>
      <w:r w:rsidR="00A362E1" w:rsidRPr="00D64A87">
        <w:rPr>
          <w:rFonts w:ascii="Tahoma" w:eastAsia="Times New Roman" w:hAnsi="Tahoma" w:cs="Tahoma"/>
          <w:sz w:val="19"/>
          <w:szCs w:val="19"/>
        </w:rPr>
        <w:tab/>
      </w:r>
      <w:r w:rsidR="00A362E1">
        <w:rPr>
          <w:rFonts w:ascii="Tahoma" w:eastAsia="Times New Roman" w:hAnsi="Tahoma" w:cs="Tahoma"/>
          <w:sz w:val="20"/>
          <w:szCs w:val="20"/>
        </w:rPr>
        <w:tab/>
      </w:r>
    </w:p>
    <w:sectPr w:rsidR="00A362E1" w:rsidRPr="006436CD" w:rsidSect="00D40FE1">
      <w:footerReference w:type="default" r:id="rId14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7100D" w14:textId="77777777" w:rsidR="00F715B8" w:rsidRDefault="00F715B8" w:rsidP="00CE441D">
      <w:pPr>
        <w:spacing w:after="0" w:line="240" w:lineRule="auto"/>
      </w:pPr>
      <w:r>
        <w:separator/>
      </w:r>
    </w:p>
  </w:endnote>
  <w:endnote w:type="continuationSeparator" w:id="0">
    <w:p w14:paraId="069A3B7C" w14:textId="77777777" w:rsidR="00F715B8" w:rsidRDefault="00F715B8" w:rsidP="00CE4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332061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5BA0CB1" w14:textId="77777777" w:rsidR="004D7C3D" w:rsidRDefault="00D51156">
        <w:pPr>
          <w:pStyle w:val="Zpat"/>
          <w:pBdr>
            <w:top w:val="single" w:sz="4" w:space="1" w:color="D9D9D9" w:themeColor="background1" w:themeShade="D9"/>
          </w:pBdr>
          <w:jc w:val="right"/>
        </w:pPr>
        <w:r w:rsidRPr="00DC00C7">
          <w:rPr>
            <w:rFonts w:ascii="Tahoma" w:hAnsi="Tahoma" w:cs="Tahoma"/>
            <w:color w:val="000000" w:themeColor="text1"/>
            <w:sz w:val="19"/>
            <w:szCs w:val="19"/>
          </w:rPr>
          <w:fldChar w:fldCharType="begin"/>
        </w:r>
        <w:r w:rsidR="004D7C3D" w:rsidRPr="00DC00C7">
          <w:rPr>
            <w:rFonts w:ascii="Tahoma" w:hAnsi="Tahoma" w:cs="Tahoma"/>
            <w:color w:val="000000" w:themeColor="text1"/>
            <w:sz w:val="19"/>
            <w:szCs w:val="19"/>
          </w:rPr>
          <w:instrText xml:space="preserve"> PAGE   \* MERGEFORMAT </w:instrText>
        </w:r>
        <w:r w:rsidRPr="00DC00C7">
          <w:rPr>
            <w:rFonts w:ascii="Tahoma" w:hAnsi="Tahoma" w:cs="Tahoma"/>
            <w:color w:val="000000" w:themeColor="text1"/>
            <w:sz w:val="19"/>
            <w:szCs w:val="19"/>
          </w:rPr>
          <w:fldChar w:fldCharType="separate"/>
        </w:r>
        <w:r w:rsidR="00CF26A4">
          <w:rPr>
            <w:rFonts w:ascii="Tahoma" w:hAnsi="Tahoma" w:cs="Tahoma"/>
            <w:noProof/>
            <w:color w:val="000000" w:themeColor="text1"/>
            <w:sz w:val="19"/>
            <w:szCs w:val="19"/>
          </w:rPr>
          <w:t>6</w:t>
        </w:r>
        <w:r w:rsidRPr="00DC00C7">
          <w:rPr>
            <w:rFonts w:ascii="Tahoma" w:hAnsi="Tahoma" w:cs="Tahoma"/>
            <w:color w:val="000000" w:themeColor="text1"/>
            <w:sz w:val="19"/>
            <w:szCs w:val="19"/>
          </w:rPr>
          <w:fldChar w:fldCharType="end"/>
        </w:r>
        <w:r w:rsidR="004D7C3D" w:rsidRPr="00DC00C7">
          <w:rPr>
            <w:rFonts w:ascii="Tahoma" w:hAnsi="Tahoma" w:cs="Tahoma"/>
            <w:color w:val="000000" w:themeColor="text1"/>
            <w:sz w:val="19"/>
            <w:szCs w:val="19"/>
          </w:rPr>
          <w:t xml:space="preserve"> | </w:t>
        </w:r>
        <w:r w:rsidR="004D7C3D" w:rsidRPr="00DC00C7">
          <w:rPr>
            <w:rFonts w:ascii="Tahoma" w:hAnsi="Tahoma" w:cs="Tahoma"/>
            <w:color w:val="000000" w:themeColor="text1"/>
            <w:spacing w:val="60"/>
            <w:sz w:val="19"/>
            <w:szCs w:val="19"/>
          </w:rPr>
          <w:t>Stránka</w:t>
        </w:r>
      </w:p>
    </w:sdtContent>
  </w:sdt>
  <w:p w14:paraId="4D8590FB" w14:textId="77777777" w:rsidR="004D7C3D" w:rsidRDefault="004D7C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84FA7" w14:textId="77777777" w:rsidR="00F715B8" w:rsidRDefault="00F715B8" w:rsidP="00CE441D">
      <w:pPr>
        <w:spacing w:after="0" w:line="240" w:lineRule="auto"/>
      </w:pPr>
      <w:r>
        <w:separator/>
      </w:r>
    </w:p>
  </w:footnote>
  <w:footnote w:type="continuationSeparator" w:id="0">
    <w:p w14:paraId="16D04939" w14:textId="77777777" w:rsidR="00F715B8" w:rsidRDefault="00F715B8" w:rsidP="00CE4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B4CC9990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OpenSymbol"/>
      </w:rPr>
    </w:lvl>
  </w:abstractNum>
  <w:abstractNum w:abstractNumId="2" w15:restartNumberingAfterBreak="0">
    <w:nsid w:val="069376B5"/>
    <w:multiLevelType w:val="multilevel"/>
    <w:tmpl w:val="BBB24B4E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B332B4D"/>
    <w:multiLevelType w:val="hybridMultilevel"/>
    <w:tmpl w:val="B978D548"/>
    <w:lvl w:ilvl="0" w:tplc="0405000B">
      <w:start w:val="1"/>
      <w:numFmt w:val="bullet"/>
      <w:lvlText w:val=""/>
      <w:lvlJc w:val="left"/>
      <w:pPr>
        <w:ind w:left="134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33A17565"/>
    <w:multiLevelType w:val="multilevel"/>
    <w:tmpl w:val="08A87E02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Theme="minorHAnsi" w:hAnsi="Tahoma" w:cs="Tahom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D84DD4"/>
    <w:multiLevelType w:val="hybridMultilevel"/>
    <w:tmpl w:val="FE98958E"/>
    <w:lvl w:ilvl="0" w:tplc="0405000B">
      <w:start w:val="1"/>
      <w:numFmt w:val="bullet"/>
      <w:lvlText w:val=""/>
      <w:lvlJc w:val="left"/>
      <w:pPr>
        <w:ind w:left="1344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3A092FB8"/>
    <w:multiLevelType w:val="multilevel"/>
    <w:tmpl w:val="E2300590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CDD0F4F"/>
    <w:multiLevelType w:val="hybridMultilevel"/>
    <w:tmpl w:val="FEDE4B2E"/>
    <w:lvl w:ilvl="0" w:tplc="ED0A55CC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4D3F34"/>
    <w:multiLevelType w:val="multilevel"/>
    <w:tmpl w:val="AB26433C"/>
    <w:lvl w:ilvl="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Theme="minorHAnsi" w:hAnsi="Tahoma" w:cs="Tahom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C114DA"/>
    <w:multiLevelType w:val="hybridMultilevel"/>
    <w:tmpl w:val="EB0E2E92"/>
    <w:lvl w:ilvl="0" w:tplc="6D3CF086">
      <w:start w:val="3"/>
      <w:numFmt w:val="bullet"/>
      <w:lvlText w:val="-"/>
      <w:lvlJc w:val="left"/>
      <w:pPr>
        <w:ind w:left="927" w:hanging="360"/>
      </w:pPr>
      <w:rPr>
        <w:rFonts w:ascii="Tahoma" w:eastAsiaTheme="minorHAns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64E447CF"/>
    <w:multiLevelType w:val="multilevel"/>
    <w:tmpl w:val="CF568EEA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Theme="minorHAnsi" w:hAnsi="Tahoma" w:cs="Tahoma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ahoma" w:hAnsi="Tahoma" w:cs="Tahoma" w:hint="default"/>
        <w:b w:val="0"/>
        <w:sz w:val="19"/>
        <w:szCs w:val="19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19827960">
    <w:abstractNumId w:val="10"/>
  </w:num>
  <w:num w:numId="2" w16cid:durableId="739447523">
    <w:abstractNumId w:val="5"/>
  </w:num>
  <w:num w:numId="3" w16cid:durableId="119105902">
    <w:abstractNumId w:val="7"/>
  </w:num>
  <w:num w:numId="4" w16cid:durableId="1359503637">
    <w:abstractNumId w:val="6"/>
  </w:num>
  <w:num w:numId="5" w16cid:durableId="1141993883">
    <w:abstractNumId w:val="2"/>
  </w:num>
  <w:num w:numId="6" w16cid:durableId="1205019588">
    <w:abstractNumId w:val="9"/>
  </w:num>
  <w:num w:numId="7" w16cid:durableId="1138454167">
    <w:abstractNumId w:val="4"/>
  </w:num>
  <w:num w:numId="8" w16cid:durableId="1752508502">
    <w:abstractNumId w:val="8"/>
  </w:num>
  <w:num w:numId="9" w16cid:durableId="31067131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1BB"/>
    <w:rsid w:val="00003C4D"/>
    <w:rsid w:val="0000428D"/>
    <w:rsid w:val="00005E21"/>
    <w:rsid w:val="00015BD4"/>
    <w:rsid w:val="0001670A"/>
    <w:rsid w:val="00017F35"/>
    <w:rsid w:val="00021D73"/>
    <w:rsid w:val="000222EA"/>
    <w:rsid w:val="000229C5"/>
    <w:rsid w:val="0002646D"/>
    <w:rsid w:val="000313C3"/>
    <w:rsid w:val="000314FB"/>
    <w:rsid w:val="0003174E"/>
    <w:rsid w:val="00032962"/>
    <w:rsid w:val="00033B25"/>
    <w:rsid w:val="00037B0C"/>
    <w:rsid w:val="000402C3"/>
    <w:rsid w:val="00040DDC"/>
    <w:rsid w:val="00040E44"/>
    <w:rsid w:val="00043363"/>
    <w:rsid w:val="00044947"/>
    <w:rsid w:val="00044E17"/>
    <w:rsid w:val="000450E9"/>
    <w:rsid w:val="0004624D"/>
    <w:rsid w:val="00046568"/>
    <w:rsid w:val="000474DC"/>
    <w:rsid w:val="000505C7"/>
    <w:rsid w:val="00050C57"/>
    <w:rsid w:val="00051E2F"/>
    <w:rsid w:val="0005489A"/>
    <w:rsid w:val="000548FE"/>
    <w:rsid w:val="00062833"/>
    <w:rsid w:val="00063197"/>
    <w:rsid w:val="000637F8"/>
    <w:rsid w:val="0006778D"/>
    <w:rsid w:val="000719EF"/>
    <w:rsid w:val="00072F6B"/>
    <w:rsid w:val="00073CE4"/>
    <w:rsid w:val="00075285"/>
    <w:rsid w:val="00080959"/>
    <w:rsid w:val="00082288"/>
    <w:rsid w:val="00085D3D"/>
    <w:rsid w:val="0008691C"/>
    <w:rsid w:val="000912FE"/>
    <w:rsid w:val="00095F72"/>
    <w:rsid w:val="00095FB0"/>
    <w:rsid w:val="000A05CA"/>
    <w:rsid w:val="000A0ED0"/>
    <w:rsid w:val="000A74E4"/>
    <w:rsid w:val="000B1749"/>
    <w:rsid w:val="000B35A5"/>
    <w:rsid w:val="000B7825"/>
    <w:rsid w:val="000C131F"/>
    <w:rsid w:val="000C2ECF"/>
    <w:rsid w:val="000C3587"/>
    <w:rsid w:val="000C43D2"/>
    <w:rsid w:val="000C464E"/>
    <w:rsid w:val="000D09B8"/>
    <w:rsid w:val="000D1DC0"/>
    <w:rsid w:val="000D23A5"/>
    <w:rsid w:val="000D2DFE"/>
    <w:rsid w:val="000E1AEE"/>
    <w:rsid w:val="000E1ED6"/>
    <w:rsid w:val="000E2D63"/>
    <w:rsid w:val="000E4E35"/>
    <w:rsid w:val="000E650E"/>
    <w:rsid w:val="000E7CDD"/>
    <w:rsid w:val="000F15AC"/>
    <w:rsid w:val="000F1995"/>
    <w:rsid w:val="000F1E0E"/>
    <w:rsid w:val="000F1F05"/>
    <w:rsid w:val="000F2401"/>
    <w:rsid w:val="000F302F"/>
    <w:rsid w:val="000F3056"/>
    <w:rsid w:val="000F38EE"/>
    <w:rsid w:val="000F3E30"/>
    <w:rsid w:val="00101B5E"/>
    <w:rsid w:val="00102758"/>
    <w:rsid w:val="00102B32"/>
    <w:rsid w:val="001049BC"/>
    <w:rsid w:val="001056AF"/>
    <w:rsid w:val="00106701"/>
    <w:rsid w:val="00111B91"/>
    <w:rsid w:val="00112668"/>
    <w:rsid w:val="001130C6"/>
    <w:rsid w:val="00113276"/>
    <w:rsid w:val="001138E2"/>
    <w:rsid w:val="00113982"/>
    <w:rsid w:val="0011479E"/>
    <w:rsid w:val="00114D49"/>
    <w:rsid w:val="001156F0"/>
    <w:rsid w:val="00116156"/>
    <w:rsid w:val="00116280"/>
    <w:rsid w:val="001179F8"/>
    <w:rsid w:val="00125BB8"/>
    <w:rsid w:val="001308D7"/>
    <w:rsid w:val="00132898"/>
    <w:rsid w:val="0013315C"/>
    <w:rsid w:val="00136B13"/>
    <w:rsid w:val="00142F17"/>
    <w:rsid w:val="00143FA7"/>
    <w:rsid w:val="0014658C"/>
    <w:rsid w:val="001472DB"/>
    <w:rsid w:val="0014746E"/>
    <w:rsid w:val="00147AD2"/>
    <w:rsid w:val="0015205E"/>
    <w:rsid w:val="0015731A"/>
    <w:rsid w:val="00160301"/>
    <w:rsid w:val="00160D02"/>
    <w:rsid w:val="0016314F"/>
    <w:rsid w:val="00165BF8"/>
    <w:rsid w:val="0017112F"/>
    <w:rsid w:val="001743C7"/>
    <w:rsid w:val="00174593"/>
    <w:rsid w:val="0018009B"/>
    <w:rsid w:val="001804F1"/>
    <w:rsid w:val="00182A4F"/>
    <w:rsid w:val="00182DC4"/>
    <w:rsid w:val="00183C92"/>
    <w:rsid w:val="0018611F"/>
    <w:rsid w:val="00186F85"/>
    <w:rsid w:val="00187614"/>
    <w:rsid w:val="001877C7"/>
    <w:rsid w:val="0019305D"/>
    <w:rsid w:val="00196744"/>
    <w:rsid w:val="00196912"/>
    <w:rsid w:val="00196F91"/>
    <w:rsid w:val="001A0A3F"/>
    <w:rsid w:val="001A692A"/>
    <w:rsid w:val="001A753F"/>
    <w:rsid w:val="001A756B"/>
    <w:rsid w:val="001B20E4"/>
    <w:rsid w:val="001B4CDC"/>
    <w:rsid w:val="001C3DC4"/>
    <w:rsid w:val="001C5102"/>
    <w:rsid w:val="001C5FA7"/>
    <w:rsid w:val="001D1752"/>
    <w:rsid w:val="001D3B11"/>
    <w:rsid w:val="001D4AE8"/>
    <w:rsid w:val="001D582C"/>
    <w:rsid w:val="001E1D82"/>
    <w:rsid w:val="001E297B"/>
    <w:rsid w:val="001E36DC"/>
    <w:rsid w:val="001E3C2C"/>
    <w:rsid w:val="001E63F8"/>
    <w:rsid w:val="001E69B3"/>
    <w:rsid w:val="001E6CDF"/>
    <w:rsid w:val="001E7A9F"/>
    <w:rsid w:val="001F0702"/>
    <w:rsid w:val="001F0AFD"/>
    <w:rsid w:val="001F1797"/>
    <w:rsid w:val="00204801"/>
    <w:rsid w:val="00205D7A"/>
    <w:rsid w:val="00206FDB"/>
    <w:rsid w:val="002108C7"/>
    <w:rsid w:val="00212BA4"/>
    <w:rsid w:val="0021372A"/>
    <w:rsid w:val="00217255"/>
    <w:rsid w:val="00217738"/>
    <w:rsid w:val="00223250"/>
    <w:rsid w:val="002269C5"/>
    <w:rsid w:val="00231356"/>
    <w:rsid w:val="00235A3A"/>
    <w:rsid w:val="00235E89"/>
    <w:rsid w:val="00240088"/>
    <w:rsid w:val="0024075B"/>
    <w:rsid w:val="0024166E"/>
    <w:rsid w:val="00243B5F"/>
    <w:rsid w:val="00243E5D"/>
    <w:rsid w:val="00244B60"/>
    <w:rsid w:val="00245EE3"/>
    <w:rsid w:val="0024799D"/>
    <w:rsid w:val="00253A10"/>
    <w:rsid w:val="00255152"/>
    <w:rsid w:val="00255E39"/>
    <w:rsid w:val="00256139"/>
    <w:rsid w:val="0026129A"/>
    <w:rsid w:val="00264D62"/>
    <w:rsid w:val="002707A2"/>
    <w:rsid w:val="0027170B"/>
    <w:rsid w:val="00274BEE"/>
    <w:rsid w:val="00274DED"/>
    <w:rsid w:val="002756E7"/>
    <w:rsid w:val="00276030"/>
    <w:rsid w:val="002771D3"/>
    <w:rsid w:val="0028153B"/>
    <w:rsid w:val="00281BAF"/>
    <w:rsid w:val="00286C0E"/>
    <w:rsid w:val="002873D9"/>
    <w:rsid w:val="0029027F"/>
    <w:rsid w:val="00293ED3"/>
    <w:rsid w:val="00294623"/>
    <w:rsid w:val="00295168"/>
    <w:rsid w:val="002951C3"/>
    <w:rsid w:val="002A23A4"/>
    <w:rsid w:val="002A3C67"/>
    <w:rsid w:val="002A3F72"/>
    <w:rsid w:val="002A6B7E"/>
    <w:rsid w:val="002A7942"/>
    <w:rsid w:val="002B0AD2"/>
    <w:rsid w:val="002B2548"/>
    <w:rsid w:val="002B402C"/>
    <w:rsid w:val="002B63D9"/>
    <w:rsid w:val="002B67CE"/>
    <w:rsid w:val="002B6D99"/>
    <w:rsid w:val="002B6F14"/>
    <w:rsid w:val="002C1C1C"/>
    <w:rsid w:val="002D2455"/>
    <w:rsid w:val="002D33E7"/>
    <w:rsid w:val="002D3726"/>
    <w:rsid w:val="002D41AF"/>
    <w:rsid w:val="002D6E24"/>
    <w:rsid w:val="002D7A4B"/>
    <w:rsid w:val="002E002D"/>
    <w:rsid w:val="002E0B55"/>
    <w:rsid w:val="002E33DB"/>
    <w:rsid w:val="002E58F4"/>
    <w:rsid w:val="002E5D47"/>
    <w:rsid w:val="002E75E9"/>
    <w:rsid w:val="002F0472"/>
    <w:rsid w:val="002F2268"/>
    <w:rsid w:val="002F554C"/>
    <w:rsid w:val="002F7553"/>
    <w:rsid w:val="002F76D6"/>
    <w:rsid w:val="002F7D12"/>
    <w:rsid w:val="0030013E"/>
    <w:rsid w:val="0030117F"/>
    <w:rsid w:val="00303787"/>
    <w:rsid w:val="00304B48"/>
    <w:rsid w:val="00304B74"/>
    <w:rsid w:val="00310890"/>
    <w:rsid w:val="00311313"/>
    <w:rsid w:val="003129FE"/>
    <w:rsid w:val="003138AB"/>
    <w:rsid w:val="0031494E"/>
    <w:rsid w:val="0032080C"/>
    <w:rsid w:val="003228DB"/>
    <w:rsid w:val="00323EDC"/>
    <w:rsid w:val="00325A62"/>
    <w:rsid w:val="00327209"/>
    <w:rsid w:val="003307A7"/>
    <w:rsid w:val="003318E9"/>
    <w:rsid w:val="00332EAB"/>
    <w:rsid w:val="00333AD1"/>
    <w:rsid w:val="0033687B"/>
    <w:rsid w:val="003374BE"/>
    <w:rsid w:val="003434F5"/>
    <w:rsid w:val="00344BDA"/>
    <w:rsid w:val="00345BDD"/>
    <w:rsid w:val="00345E90"/>
    <w:rsid w:val="00347553"/>
    <w:rsid w:val="0035115D"/>
    <w:rsid w:val="00355D5E"/>
    <w:rsid w:val="00355DA5"/>
    <w:rsid w:val="003561D4"/>
    <w:rsid w:val="00357F52"/>
    <w:rsid w:val="00360A81"/>
    <w:rsid w:val="00361752"/>
    <w:rsid w:val="00362D58"/>
    <w:rsid w:val="00363411"/>
    <w:rsid w:val="00365909"/>
    <w:rsid w:val="00366BEA"/>
    <w:rsid w:val="00367353"/>
    <w:rsid w:val="003761CB"/>
    <w:rsid w:val="00385364"/>
    <w:rsid w:val="003865C6"/>
    <w:rsid w:val="00387B22"/>
    <w:rsid w:val="00390879"/>
    <w:rsid w:val="003959D2"/>
    <w:rsid w:val="003972ED"/>
    <w:rsid w:val="003975E0"/>
    <w:rsid w:val="00397EA4"/>
    <w:rsid w:val="003A05BF"/>
    <w:rsid w:val="003A1F96"/>
    <w:rsid w:val="003A2265"/>
    <w:rsid w:val="003A2B05"/>
    <w:rsid w:val="003A2DEA"/>
    <w:rsid w:val="003A51BB"/>
    <w:rsid w:val="003A7FFD"/>
    <w:rsid w:val="003B0522"/>
    <w:rsid w:val="003B113F"/>
    <w:rsid w:val="003B3CB1"/>
    <w:rsid w:val="003B4C04"/>
    <w:rsid w:val="003B4FC3"/>
    <w:rsid w:val="003B56BD"/>
    <w:rsid w:val="003C037A"/>
    <w:rsid w:val="003C0465"/>
    <w:rsid w:val="003C0588"/>
    <w:rsid w:val="003C0A91"/>
    <w:rsid w:val="003C4295"/>
    <w:rsid w:val="003C454C"/>
    <w:rsid w:val="003C4BF0"/>
    <w:rsid w:val="003C500B"/>
    <w:rsid w:val="003C6E79"/>
    <w:rsid w:val="003D040F"/>
    <w:rsid w:val="003D74BD"/>
    <w:rsid w:val="003D78AB"/>
    <w:rsid w:val="003E13E6"/>
    <w:rsid w:val="003E7293"/>
    <w:rsid w:val="003F0B60"/>
    <w:rsid w:val="00414FF1"/>
    <w:rsid w:val="0041528D"/>
    <w:rsid w:val="00417B18"/>
    <w:rsid w:val="00417CA4"/>
    <w:rsid w:val="00420634"/>
    <w:rsid w:val="00421562"/>
    <w:rsid w:val="0042534B"/>
    <w:rsid w:val="00426B32"/>
    <w:rsid w:val="00435BF7"/>
    <w:rsid w:val="004368A3"/>
    <w:rsid w:val="00436FFE"/>
    <w:rsid w:val="00437CE1"/>
    <w:rsid w:val="00441811"/>
    <w:rsid w:val="00443496"/>
    <w:rsid w:val="00445D4B"/>
    <w:rsid w:val="00447D64"/>
    <w:rsid w:val="00450B2A"/>
    <w:rsid w:val="00454033"/>
    <w:rsid w:val="00454C38"/>
    <w:rsid w:val="00460E9F"/>
    <w:rsid w:val="004615D2"/>
    <w:rsid w:val="00461ADC"/>
    <w:rsid w:val="00462CB1"/>
    <w:rsid w:val="00466400"/>
    <w:rsid w:val="00471C2C"/>
    <w:rsid w:val="004726EC"/>
    <w:rsid w:val="00475867"/>
    <w:rsid w:val="004774B7"/>
    <w:rsid w:val="00484A9B"/>
    <w:rsid w:val="004873BD"/>
    <w:rsid w:val="00490EFB"/>
    <w:rsid w:val="0049184F"/>
    <w:rsid w:val="004A081A"/>
    <w:rsid w:val="004A1A8D"/>
    <w:rsid w:val="004A1E4F"/>
    <w:rsid w:val="004A2E39"/>
    <w:rsid w:val="004A411D"/>
    <w:rsid w:val="004A4757"/>
    <w:rsid w:val="004B1598"/>
    <w:rsid w:val="004B4ABE"/>
    <w:rsid w:val="004B4D68"/>
    <w:rsid w:val="004B4D7F"/>
    <w:rsid w:val="004C1411"/>
    <w:rsid w:val="004C3C92"/>
    <w:rsid w:val="004D08DF"/>
    <w:rsid w:val="004D38E9"/>
    <w:rsid w:val="004D485B"/>
    <w:rsid w:val="004D51E9"/>
    <w:rsid w:val="004D56EC"/>
    <w:rsid w:val="004D5A17"/>
    <w:rsid w:val="004D7C3D"/>
    <w:rsid w:val="004E0236"/>
    <w:rsid w:val="004E1879"/>
    <w:rsid w:val="004E18DB"/>
    <w:rsid w:val="004E559F"/>
    <w:rsid w:val="004E6D95"/>
    <w:rsid w:val="004E6DD5"/>
    <w:rsid w:val="004E71DA"/>
    <w:rsid w:val="004F3FB5"/>
    <w:rsid w:val="005031F4"/>
    <w:rsid w:val="00506BF6"/>
    <w:rsid w:val="005109B1"/>
    <w:rsid w:val="005144DE"/>
    <w:rsid w:val="0051521A"/>
    <w:rsid w:val="00522A1C"/>
    <w:rsid w:val="00522B26"/>
    <w:rsid w:val="00523841"/>
    <w:rsid w:val="00531C97"/>
    <w:rsid w:val="00536623"/>
    <w:rsid w:val="00542C15"/>
    <w:rsid w:val="00543669"/>
    <w:rsid w:val="00553045"/>
    <w:rsid w:val="00553710"/>
    <w:rsid w:val="00553719"/>
    <w:rsid w:val="005706DE"/>
    <w:rsid w:val="00573B8A"/>
    <w:rsid w:val="00575CDD"/>
    <w:rsid w:val="0057666A"/>
    <w:rsid w:val="00577282"/>
    <w:rsid w:val="00580A4F"/>
    <w:rsid w:val="0058583D"/>
    <w:rsid w:val="00591DC1"/>
    <w:rsid w:val="00592441"/>
    <w:rsid w:val="005A175D"/>
    <w:rsid w:val="005A21C6"/>
    <w:rsid w:val="005A2652"/>
    <w:rsid w:val="005A6235"/>
    <w:rsid w:val="005A70C5"/>
    <w:rsid w:val="005A7AB3"/>
    <w:rsid w:val="005B58F6"/>
    <w:rsid w:val="005B660F"/>
    <w:rsid w:val="005B6E63"/>
    <w:rsid w:val="005B6F90"/>
    <w:rsid w:val="005C156E"/>
    <w:rsid w:val="005C5E8C"/>
    <w:rsid w:val="005C707D"/>
    <w:rsid w:val="005D0833"/>
    <w:rsid w:val="005D63E9"/>
    <w:rsid w:val="005D716B"/>
    <w:rsid w:val="005D7E7C"/>
    <w:rsid w:val="005F03FD"/>
    <w:rsid w:val="005F493C"/>
    <w:rsid w:val="005F4E67"/>
    <w:rsid w:val="005F5E18"/>
    <w:rsid w:val="005F786C"/>
    <w:rsid w:val="006000E6"/>
    <w:rsid w:val="0060390E"/>
    <w:rsid w:val="00603C81"/>
    <w:rsid w:val="006056E5"/>
    <w:rsid w:val="00610B58"/>
    <w:rsid w:val="006117B1"/>
    <w:rsid w:val="006131BB"/>
    <w:rsid w:val="00613CB2"/>
    <w:rsid w:val="00617A08"/>
    <w:rsid w:val="00623DB2"/>
    <w:rsid w:val="00623F8F"/>
    <w:rsid w:val="00625313"/>
    <w:rsid w:val="00627FFC"/>
    <w:rsid w:val="006322EA"/>
    <w:rsid w:val="00632926"/>
    <w:rsid w:val="00633035"/>
    <w:rsid w:val="00640666"/>
    <w:rsid w:val="00640D34"/>
    <w:rsid w:val="00642FFC"/>
    <w:rsid w:val="006436CD"/>
    <w:rsid w:val="00650F6D"/>
    <w:rsid w:val="00657A5F"/>
    <w:rsid w:val="00662C99"/>
    <w:rsid w:val="006662DA"/>
    <w:rsid w:val="00673747"/>
    <w:rsid w:val="006859D6"/>
    <w:rsid w:val="00690614"/>
    <w:rsid w:val="00690681"/>
    <w:rsid w:val="00692119"/>
    <w:rsid w:val="00693268"/>
    <w:rsid w:val="00695304"/>
    <w:rsid w:val="006953B3"/>
    <w:rsid w:val="006964EC"/>
    <w:rsid w:val="006A6CFA"/>
    <w:rsid w:val="006A7064"/>
    <w:rsid w:val="006C1C3B"/>
    <w:rsid w:val="006C2C72"/>
    <w:rsid w:val="006C531C"/>
    <w:rsid w:val="006C54FE"/>
    <w:rsid w:val="006C7D24"/>
    <w:rsid w:val="006D346F"/>
    <w:rsid w:val="006D3C71"/>
    <w:rsid w:val="006D6772"/>
    <w:rsid w:val="006E1A66"/>
    <w:rsid w:val="006E37CC"/>
    <w:rsid w:val="006E40B2"/>
    <w:rsid w:val="006F372E"/>
    <w:rsid w:val="006F7AC3"/>
    <w:rsid w:val="00705A58"/>
    <w:rsid w:val="0070664A"/>
    <w:rsid w:val="0071180A"/>
    <w:rsid w:val="0071381E"/>
    <w:rsid w:val="00713FCD"/>
    <w:rsid w:val="007140F1"/>
    <w:rsid w:val="00717469"/>
    <w:rsid w:val="007177D0"/>
    <w:rsid w:val="00723620"/>
    <w:rsid w:val="00723CEC"/>
    <w:rsid w:val="00724686"/>
    <w:rsid w:val="00727E33"/>
    <w:rsid w:val="00730885"/>
    <w:rsid w:val="00732739"/>
    <w:rsid w:val="0073476C"/>
    <w:rsid w:val="00737D45"/>
    <w:rsid w:val="00737E5B"/>
    <w:rsid w:val="00741740"/>
    <w:rsid w:val="00747525"/>
    <w:rsid w:val="00747A6B"/>
    <w:rsid w:val="0075660D"/>
    <w:rsid w:val="00760F53"/>
    <w:rsid w:val="00761DA4"/>
    <w:rsid w:val="0077367D"/>
    <w:rsid w:val="00776FC9"/>
    <w:rsid w:val="00781D63"/>
    <w:rsid w:val="007854E9"/>
    <w:rsid w:val="0078789B"/>
    <w:rsid w:val="007900D7"/>
    <w:rsid w:val="0079059F"/>
    <w:rsid w:val="00792A3E"/>
    <w:rsid w:val="00793967"/>
    <w:rsid w:val="00794496"/>
    <w:rsid w:val="00796B2E"/>
    <w:rsid w:val="00796F97"/>
    <w:rsid w:val="007A09BD"/>
    <w:rsid w:val="007A0FA1"/>
    <w:rsid w:val="007A0FA4"/>
    <w:rsid w:val="007A19FA"/>
    <w:rsid w:val="007A289A"/>
    <w:rsid w:val="007A600B"/>
    <w:rsid w:val="007B0E9C"/>
    <w:rsid w:val="007B1ADB"/>
    <w:rsid w:val="007B37F8"/>
    <w:rsid w:val="007B7A46"/>
    <w:rsid w:val="007C28E1"/>
    <w:rsid w:val="007C3478"/>
    <w:rsid w:val="007C34CD"/>
    <w:rsid w:val="007C4344"/>
    <w:rsid w:val="007C56CA"/>
    <w:rsid w:val="007C5C00"/>
    <w:rsid w:val="007D5C63"/>
    <w:rsid w:val="007D7D36"/>
    <w:rsid w:val="007E0DB3"/>
    <w:rsid w:val="007E374D"/>
    <w:rsid w:val="007E4A28"/>
    <w:rsid w:val="007E4F5A"/>
    <w:rsid w:val="007E53F4"/>
    <w:rsid w:val="007F0D0B"/>
    <w:rsid w:val="007F3201"/>
    <w:rsid w:val="007F4AC0"/>
    <w:rsid w:val="00800FA4"/>
    <w:rsid w:val="00801F46"/>
    <w:rsid w:val="00802655"/>
    <w:rsid w:val="00810148"/>
    <w:rsid w:val="00811F1E"/>
    <w:rsid w:val="008137D4"/>
    <w:rsid w:val="00813AA7"/>
    <w:rsid w:val="00813EBD"/>
    <w:rsid w:val="00820355"/>
    <w:rsid w:val="0082300F"/>
    <w:rsid w:val="008238CF"/>
    <w:rsid w:val="00824C35"/>
    <w:rsid w:val="00825390"/>
    <w:rsid w:val="008261A2"/>
    <w:rsid w:val="0082707D"/>
    <w:rsid w:val="00827DA9"/>
    <w:rsid w:val="00831361"/>
    <w:rsid w:val="00834F63"/>
    <w:rsid w:val="00836040"/>
    <w:rsid w:val="00840A17"/>
    <w:rsid w:val="00842542"/>
    <w:rsid w:val="00844AF3"/>
    <w:rsid w:val="0084718F"/>
    <w:rsid w:val="008473F0"/>
    <w:rsid w:val="00851AF4"/>
    <w:rsid w:val="00853C2F"/>
    <w:rsid w:val="008541CF"/>
    <w:rsid w:val="008551FB"/>
    <w:rsid w:val="0085592C"/>
    <w:rsid w:val="00856FCF"/>
    <w:rsid w:val="00860AAA"/>
    <w:rsid w:val="00862224"/>
    <w:rsid w:val="008624FD"/>
    <w:rsid w:val="00862D01"/>
    <w:rsid w:val="00865033"/>
    <w:rsid w:val="00866A59"/>
    <w:rsid w:val="0086771B"/>
    <w:rsid w:val="008718CC"/>
    <w:rsid w:val="00871D5F"/>
    <w:rsid w:val="008720E7"/>
    <w:rsid w:val="00875282"/>
    <w:rsid w:val="008754AC"/>
    <w:rsid w:val="008765DD"/>
    <w:rsid w:val="00884198"/>
    <w:rsid w:val="008845B4"/>
    <w:rsid w:val="00892970"/>
    <w:rsid w:val="008961ED"/>
    <w:rsid w:val="008B0311"/>
    <w:rsid w:val="008B0E17"/>
    <w:rsid w:val="008B40A0"/>
    <w:rsid w:val="008B638E"/>
    <w:rsid w:val="008C2BB2"/>
    <w:rsid w:val="008C6139"/>
    <w:rsid w:val="008D1EA7"/>
    <w:rsid w:val="008D3058"/>
    <w:rsid w:val="008D43B8"/>
    <w:rsid w:val="008E02C5"/>
    <w:rsid w:val="008E15A6"/>
    <w:rsid w:val="008E1AFA"/>
    <w:rsid w:val="008E1E4E"/>
    <w:rsid w:val="008E243C"/>
    <w:rsid w:val="008E3E76"/>
    <w:rsid w:val="008E6FF7"/>
    <w:rsid w:val="008E7105"/>
    <w:rsid w:val="008F1F5A"/>
    <w:rsid w:val="008F3053"/>
    <w:rsid w:val="0090292D"/>
    <w:rsid w:val="00903EB7"/>
    <w:rsid w:val="00905A19"/>
    <w:rsid w:val="00907342"/>
    <w:rsid w:val="00907B11"/>
    <w:rsid w:val="00910BBE"/>
    <w:rsid w:val="00914D2A"/>
    <w:rsid w:val="00914E07"/>
    <w:rsid w:val="00920C34"/>
    <w:rsid w:val="00921594"/>
    <w:rsid w:val="00922204"/>
    <w:rsid w:val="009222A1"/>
    <w:rsid w:val="00922579"/>
    <w:rsid w:val="0092329F"/>
    <w:rsid w:val="0092493E"/>
    <w:rsid w:val="009250C8"/>
    <w:rsid w:val="00926C46"/>
    <w:rsid w:val="009272C0"/>
    <w:rsid w:val="009400AD"/>
    <w:rsid w:val="00941D9B"/>
    <w:rsid w:val="0094388E"/>
    <w:rsid w:val="00943A2B"/>
    <w:rsid w:val="00944B58"/>
    <w:rsid w:val="00944DCD"/>
    <w:rsid w:val="00953F06"/>
    <w:rsid w:val="0095495B"/>
    <w:rsid w:val="00956FE6"/>
    <w:rsid w:val="00960B67"/>
    <w:rsid w:val="00960F5B"/>
    <w:rsid w:val="0096138A"/>
    <w:rsid w:val="009655FC"/>
    <w:rsid w:val="00965D42"/>
    <w:rsid w:val="00971B16"/>
    <w:rsid w:val="00973ED4"/>
    <w:rsid w:val="009764A2"/>
    <w:rsid w:val="00980A1F"/>
    <w:rsid w:val="009822A5"/>
    <w:rsid w:val="00982BBF"/>
    <w:rsid w:val="009872BB"/>
    <w:rsid w:val="009914FB"/>
    <w:rsid w:val="009921A6"/>
    <w:rsid w:val="00996716"/>
    <w:rsid w:val="00997279"/>
    <w:rsid w:val="009A1C26"/>
    <w:rsid w:val="009A2927"/>
    <w:rsid w:val="009A5705"/>
    <w:rsid w:val="009B26FE"/>
    <w:rsid w:val="009B4F7C"/>
    <w:rsid w:val="009B5999"/>
    <w:rsid w:val="009B6535"/>
    <w:rsid w:val="009C4561"/>
    <w:rsid w:val="009C55F7"/>
    <w:rsid w:val="009D0109"/>
    <w:rsid w:val="009D4D08"/>
    <w:rsid w:val="009F31FC"/>
    <w:rsid w:val="009F506C"/>
    <w:rsid w:val="009F5AF5"/>
    <w:rsid w:val="009F71CC"/>
    <w:rsid w:val="00A0089D"/>
    <w:rsid w:val="00A00B12"/>
    <w:rsid w:val="00A0275F"/>
    <w:rsid w:val="00A0470E"/>
    <w:rsid w:val="00A05998"/>
    <w:rsid w:val="00A05B47"/>
    <w:rsid w:val="00A0772D"/>
    <w:rsid w:val="00A11CB9"/>
    <w:rsid w:val="00A1336C"/>
    <w:rsid w:val="00A152DB"/>
    <w:rsid w:val="00A214DD"/>
    <w:rsid w:val="00A21533"/>
    <w:rsid w:val="00A24123"/>
    <w:rsid w:val="00A24780"/>
    <w:rsid w:val="00A26948"/>
    <w:rsid w:val="00A279B9"/>
    <w:rsid w:val="00A314C5"/>
    <w:rsid w:val="00A33475"/>
    <w:rsid w:val="00A336B6"/>
    <w:rsid w:val="00A358EC"/>
    <w:rsid w:val="00A362E1"/>
    <w:rsid w:val="00A3688F"/>
    <w:rsid w:val="00A37DC6"/>
    <w:rsid w:val="00A551A6"/>
    <w:rsid w:val="00A62F39"/>
    <w:rsid w:val="00A63064"/>
    <w:rsid w:val="00A636D3"/>
    <w:rsid w:val="00A640D9"/>
    <w:rsid w:val="00A65F71"/>
    <w:rsid w:val="00A6760A"/>
    <w:rsid w:val="00A70C6D"/>
    <w:rsid w:val="00A73FE4"/>
    <w:rsid w:val="00A744BD"/>
    <w:rsid w:val="00A76389"/>
    <w:rsid w:val="00A76780"/>
    <w:rsid w:val="00A80B15"/>
    <w:rsid w:val="00A829E5"/>
    <w:rsid w:val="00A846F7"/>
    <w:rsid w:val="00A903CC"/>
    <w:rsid w:val="00A9053C"/>
    <w:rsid w:val="00A91112"/>
    <w:rsid w:val="00A9330C"/>
    <w:rsid w:val="00A93691"/>
    <w:rsid w:val="00A93ECB"/>
    <w:rsid w:val="00AA0248"/>
    <w:rsid w:val="00AA5EB3"/>
    <w:rsid w:val="00AB18FC"/>
    <w:rsid w:val="00AB3715"/>
    <w:rsid w:val="00AB5B2E"/>
    <w:rsid w:val="00AB7C59"/>
    <w:rsid w:val="00AC2656"/>
    <w:rsid w:val="00AC2EB8"/>
    <w:rsid w:val="00AC5DB1"/>
    <w:rsid w:val="00AC5F0F"/>
    <w:rsid w:val="00AC70D6"/>
    <w:rsid w:val="00AD2415"/>
    <w:rsid w:val="00AD338D"/>
    <w:rsid w:val="00AD4952"/>
    <w:rsid w:val="00AD73AA"/>
    <w:rsid w:val="00AD7ACF"/>
    <w:rsid w:val="00AE2FBF"/>
    <w:rsid w:val="00AE39F4"/>
    <w:rsid w:val="00AE3E6D"/>
    <w:rsid w:val="00AF341B"/>
    <w:rsid w:val="00AF5999"/>
    <w:rsid w:val="00AF6580"/>
    <w:rsid w:val="00AF7FC7"/>
    <w:rsid w:val="00B0286E"/>
    <w:rsid w:val="00B03BB7"/>
    <w:rsid w:val="00B1038F"/>
    <w:rsid w:val="00B168C8"/>
    <w:rsid w:val="00B21FFA"/>
    <w:rsid w:val="00B2217C"/>
    <w:rsid w:val="00B23B3E"/>
    <w:rsid w:val="00B37745"/>
    <w:rsid w:val="00B40189"/>
    <w:rsid w:val="00B42A09"/>
    <w:rsid w:val="00B43CD4"/>
    <w:rsid w:val="00B45BD4"/>
    <w:rsid w:val="00B46AAE"/>
    <w:rsid w:val="00B47C80"/>
    <w:rsid w:val="00B5178A"/>
    <w:rsid w:val="00B57938"/>
    <w:rsid w:val="00B63BA4"/>
    <w:rsid w:val="00B65884"/>
    <w:rsid w:val="00B701DC"/>
    <w:rsid w:val="00B701E6"/>
    <w:rsid w:val="00B73295"/>
    <w:rsid w:val="00B75616"/>
    <w:rsid w:val="00B77A69"/>
    <w:rsid w:val="00B817B0"/>
    <w:rsid w:val="00B81F7E"/>
    <w:rsid w:val="00B85923"/>
    <w:rsid w:val="00B877EC"/>
    <w:rsid w:val="00B87B2C"/>
    <w:rsid w:val="00B91D12"/>
    <w:rsid w:val="00B928F5"/>
    <w:rsid w:val="00B9484D"/>
    <w:rsid w:val="00B9557D"/>
    <w:rsid w:val="00B96779"/>
    <w:rsid w:val="00BA054F"/>
    <w:rsid w:val="00BA08E0"/>
    <w:rsid w:val="00BA4C89"/>
    <w:rsid w:val="00BB50F8"/>
    <w:rsid w:val="00BB6E16"/>
    <w:rsid w:val="00BC1474"/>
    <w:rsid w:val="00BC41E3"/>
    <w:rsid w:val="00BC596A"/>
    <w:rsid w:val="00BD462F"/>
    <w:rsid w:val="00BD4A31"/>
    <w:rsid w:val="00BD5195"/>
    <w:rsid w:val="00BD7A0A"/>
    <w:rsid w:val="00BE4B22"/>
    <w:rsid w:val="00BE5B12"/>
    <w:rsid w:val="00BF0133"/>
    <w:rsid w:val="00BF0ED5"/>
    <w:rsid w:val="00BF271D"/>
    <w:rsid w:val="00BF2E63"/>
    <w:rsid w:val="00BF5A4C"/>
    <w:rsid w:val="00BF7C6F"/>
    <w:rsid w:val="00C033BF"/>
    <w:rsid w:val="00C04502"/>
    <w:rsid w:val="00C04528"/>
    <w:rsid w:val="00C11352"/>
    <w:rsid w:val="00C114F4"/>
    <w:rsid w:val="00C11501"/>
    <w:rsid w:val="00C150CA"/>
    <w:rsid w:val="00C1697B"/>
    <w:rsid w:val="00C179C6"/>
    <w:rsid w:val="00C17C70"/>
    <w:rsid w:val="00C20BB1"/>
    <w:rsid w:val="00C218CB"/>
    <w:rsid w:val="00C21AA9"/>
    <w:rsid w:val="00C22AAF"/>
    <w:rsid w:val="00C2317B"/>
    <w:rsid w:val="00C23216"/>
    <w:rsid w:val="00C2369A"/>
    <w:rsid w:val="00C23A72"/>
    <w:rsid w:val="00C244A6"/>
    <w:rsid w:val="00C25E4D"/>
    <w:rsid w:val="00C3179B"/>
    <w:rsid w:val="00C3426C"/>
    <w:rsid w:val="00C3636F"/>
    <w:rsid w:val="00C377CA"/>
    <w:rsid w:val="00C4080E"/>
    <w:rsid w:val="00C41C2E"/>
    <w:rsid w:val="00C45EAF"/>
    <w:rsid w:val="00C54997"/>
    <w:rsid w:val="00C57345"/>
    <w:rsid w:val="00C576F3"/>
    <w:rsid w:val="00C57C8E"/>
    <w:rsid w:val="00C60103"/>
    <w:rsid w:val="00C6165D"/>
    <w:rsid w:val="00C6266C"/>
    <w:rsid w:val="00C63740"/>
    <w:rsid w:val="00C64C53"/>
    <w:rsid w:val="00C653FF"/>
    <w:rsid w:val="00C727FA"/>
    <w:rsid w:val="00C76BD4"/>
    <w:rsid w:val="00C77755"/>
    <w:rsid w:val="00C77CA3"/>
    <w:rsid w:val="00C85B60"/>
    <w:rsid w:val="00C85F16"/>
    <w:rsid w:val="00C952FC"/>
    <w:rsid w:val="00C97F55"/>
    <w:rsid w:val="00CA0655"/>
    <w:rsid w:val="00CA0EFC"/>
    <w:rsid w:val="00CA27D3"/>
    <w:rsid w:val="00CA3B8C"/>
    <w:rsid w:val="00CA73EF"/>
    <w:rsid w:val="00CB04B5"/>
    <w:rsid w:val="00CB0903"/>
    <w:rsid w:val="00CB2DE4"/>
    <w:rsid w:val="00CB4579"/>
    <w:rsid w:val="00CB55D2"/>
    <w:rsid w:val="00CC4420"/>
    <w:rsid w:val="00CC4E9F"/>
    <w:rsid w:val="00CC543D"/>
    <w:rsid w:val="00CD10AD"/>
    <w:rsid w:val="00CD23CA"/>
    <w:rsid w:val="00CD2CA8"/>
    <w:rsid w:val="00CD3FBA"/>
    <w:rsid w:val="00CE21B9"/>
    <w:rsid w:val="00CE230A"/>
    <w:rsid w:val="00CE3C70"/>
    <w:rsid w:val="00CE441D"/>
    <w:rsid w:val="00CE597F"/>
    <w:rsid w:val="00CF1AC1"/>
    <w:rsid w:val="00CF26A4"/>
    <w:rsid w:val="00CF2EA4"/>
    <w:rsid w:val="00D01589"/>
    <w:rsid w:val="00D01AFA"/>
    <w:rsid w:val="00D023B1"/>
    <w:rsid w:val="00D03852"/>
    <w:rsid w:val="00D04322"/>
    <w:rsid w:val="00D068FF"/>
    <w:rsid w:val="00D07541"/>
    <w:rsid w:val="00D10EA7"/>
    <w:rsid w:val="00D12C01"/>
    <w:rsid w:val="00D211CA"/>
    <w:rsid w:val="00D2173C"/>
    <w:rsid w:val="00D21E1B"/>
    <w:rsid w:val="00D22A4C"/>
    <w:rsid w:val="00D24514"/>
    <w:rsid w:val="00D25C78"/>
    <w:rsid w:val="00D264DB"/>
    <w:rsid w:val="00D32022"/>
    <w:rsid w:val="00D346BD"/>
    <w:rsid w:val="00D36F2F"/>
    <w:rsid w:val="00D40C0D"/>
    <w:rsid w:val="00D40D1C"/>
    <w:rsid w:val="00D40FE1"/>
    <w:rsid w:val="00D418D3"/>
    <w:rsid w:val="00D437B9"/>
    <w:rsid w:val="00D45D3C"/>
    <w:rsid w:val="00D50AEB"/>
    <w:rsid w:val="00D5111F"/>
    <w:rsid w:val="00D51156"/>
    <w:rsid w:val="00D5382D"/>
    <w:rsid w:val="00D5594E"/>
    <w:rsid w:val="00D55A38"/>
    <w:rsid w:val="00D5606B"/>
    <w:rsid w:val="00D5654E"/>
    <w:rsid w:val="00D623A1"/>
    <w:rsid w:val="00D62EC8"/>
    <w:rsid w:val="00D63DE3"/>
    <w:rsid w:val="00D64A87"/>
    <w:rsid w:val="00D65F94"/>
    <w:rsid w:val="00D662E5"/>
    <w:rsid w:val="00D74D23"/>
    <w:rsid w:val="00D7611F"/>
    <w:rsid w:val="00D77AE5"/>
    <w:rsid w:val="00D83FC2"/>
    <w:rsid w:val="00D846B0"/>
    <w:rsid w:val="00D84C7A"/>
    <w:rsid w:val="00D84F6B"/>
    <w:rsid w:val="00D86C13"/>
    <w:rsid w:val="00D86F8B"/>
    <w:rsid w:val="00D87C9B"/>
    <w:rsid w:val="00D90DF6"/>
    <w:rsid w:val="00D928DB"/>
    <w:rsid w:val="00D96E17"/>
    <w:rsid w:val="00DA036A"/>
    <w:rsid w:val="00DA040F"/>
    <w:rsid w:val="00DA0DF7"/>
    <w:rsid w:val="00DA1D33"/>
    <w:rsid w:val="00DA2A9E"/>
    <w:rsid w:val="00DA2FD2"/>
    <w:rsid w:val="00DA3BE8"/>
    <w:rsid w:val="00DA563B"/>
    <w:rsid w:val="00DA654E"/>
    <w:rsid w:val="00DA6B59"/>
    <w:rsid w:val="00DB1266"/>
    <w:rsid w:val="00DB2529"/>
    <w:rsid w:val="00DB472D"/>
    <w:rsid w:val="00DB5F1E"/>
    <w:rsid w:val="00DC00C7"/>
    <w:rsid w:val="00DC3672"/>
    <w:rsid w:val="00DC3E67"/>
    <w:rsid w:val="00DC58B1"/>
    <w:rsid w:val="00DC5937"/>
    <w:rsid w:val="00DC5CCF"/>
    <w:rsid w:val="00DC72C5"/>
    <w:rsid w:val="00DD1A84"/>
    <w:rsid w:val="00DD2263"/>
    <w:rsid w:val="00DD3D02"/>
    <w:rsid w:val="00DD3F51"/>
    <w:rsid w:val="00DD497B"/>
    <w:rsid w:val="00DD5FA4"/>
    <w:rsid w:val="00DD6948"/>
    <w:rsid w:val="00DD6AB4"/>
    <w:rsid w:val="00DD7E37"/>
    <w:rsid w:val="00DE16C8"/>
    <w:rsid w:val="00DE45BE"/>
    <w:rsid w:val="00DF18A6"/>
    <w:rsid w:val="00DF4771"/>
    <w:rsid w:val="00DF7993"/>
    <w:rsid w:val="00E02695"/>
    <w:rsid w:val="00E02CFD"/>
    <w:rsid w:val="00E13C46"/>
    <w:rsid w:val="00E1610E"/>
    <w:rsid w:val="00E16D23"/>
    <w:rsid w:val="00E21652"/>
    <w:rsid w:val="00E2273F"/>
    <w:rsid w:val="00E23203"/>
    <w:rsid w:val="00E3221D"/>
    <w:rsid w:val="00E3361A"/>
    <w:rsid w:val="00E35BB9"/>
    <w:rsid w:val="00E35E55"/>
    <w:rsid w:val="00E35F88"/>
    <w:rsid w:val="00E44394"/>
    <w:rsid w:val="00E446CF"/>
    <w:rsid w:val="00E44B99"/>
    <w:rsid w:val="00E4575A"/>
    <w:rsid w:val="00E51441"/>
    <w:rsid w:val="00E5247C"/>
    <w:rsid w:val="00E52D74"/>
    <w:rsid w:val="00E53D56"/>
    <w:rsid w:val="00E57095"/>
    <w:rsid w:val="00E606B2"/>
    <w:rsid w:val="00E619F1"/>
    <w:rsid w:val="00E62366"/>
    <w:rsid w:val="00E66D4D"/>
    <w:rsid w:val="00E70C63"/>
    <w:rsid w:val="00E72BF7"/>
    <w:rsid w:val="00E7329C"/>
    <w:rsid w:val="00E733AF"/>
    <w:rsid w:val="00E747C8"/>
    <w:rsid w:val="00E806E6"/>
    <w:rsid w:val="00E815CA"/>
    <w:rsid w:val="00E81CEA"/>
    <w:rsid w:val="00E849C4"/>
    <w:rsid w:val="00E85000"/>
    <w:rsid w:val="00E85BF2"/>
    <w:rsid w:val="00E91E3F"/>
    <w:rsid w:val="00E9215B"/>
    <w:rsid w:val="00E95A21"/>
    <w:rsid w:val="00EA6202"/>
    <w:rsid w:val="00EA7C8A"/>
    <w:rsid w:val="00EB1388"/>
    <w:rsid w:val="00EB3790"/>
    <w:rsid w:val="00EB4DE9"/>
    <w:rsid w:val="00EB70B8"/>
    <w:rsid w:val="00EB7E76"/>
    <w:rsid w:val="00EC10AC"/>
    <w:rsid w:val="00EC3361"/>
    <w:rsid w:val="00ED1C31"/>
    <w:rsid w:val="00ED2A59"/>
    <w:rsid w:val="00ED4029"/>
    <w:rsid w:val="00ED6316"/>
    <w:rsid w:val="00ED6FCB"/>
    <w:rsid w:val="00EE24B0"/>
    <w:rsid w:val="00EE505A"/>
    <w:rsid w:val="00EE59E8"/>
    <w:rsid w:val="00EE6EB1"/>
    <w:rsid w:val="00EE7FE0"/>
    <w:rsid w:val="00EF0621"/>
    <w:rsid w:val="00EF2DBF"/>
    <w:rsid w:val="00EF7417"/>
    <w:rsid w:val="00F030E5"/>
    <w:rsid w:val="00F0566D"/>
    <w:rsid w:val="00F061B5"/>
    <w:rsid w:val="00F1023E"/>
    <w:rsid w:val="00F1510E"/>
    <w:rsid w:val="00F15719"/>
    <w:rsid w:val="00F15839"/>
    <w:rsid w:val="00F1757E"/>
    <w:rsid w:val="00F22CDA"/>
    <w:rsid w:val="00F25DEE"/>
    <w:rsid w:val="00F25FAF"/>
    <w:rsid w:val="00F27354"/>
    <w:rsid w:val="00F275C6"/>
    <w:rsid w:val="00F302B6"/>
    <w:rsid w:val="00F30462"/>
    <w:rsid w:val="00F31D86"/>
    <w:rsid w:val="00F32E0E"/>
    <w:rsid w:val="00F33627"/>
    <w:rsid w:val="00F4375A"/>
    <w:rsid w:val="00F46812"/>
    <w:rsid w:val="00F4742E"/>
    <w:rsid w:val="00F50663"/>
    <w:rsid w:val="00F5262B"/>
    <w:rsid w:val="00F5391D"/>
    <w:rsid w:val="00F55F4A"/>
    <w:rsid w:val="00F57003"/>
    <w:rsid w:val="00F5714B"/>
    <w:rsid w:val="00F578C8"/>
    <w:rsid w:val="00F62257"/>
    <w:rsid w:val="00F62F07"/>
    <w:rsid w:val="00F65126"/>
    <w:rsid w:val="00F651AA"/>
    <w:rsid w:val="00F67894"/>
    <w:rsid w:val="00F715B8"/>
    <w:rsid w:val="00F7370B"/>
    <w:rsid w:val="00F744F2"/>
    <w:rsid w:val="00F74C26"/>
    <w:rsid w:val="00F76BB4"/>
    <w:rsid w:val="00F83350"/>
    <w:rsid w:val="00F85063"/>
    <w:rsid w:val="00F861C2"/>
    <w:rsid w:val="00F94A59"/>
    <w:rsid w:val="00F960F1"/>
    <w:rsid w:val="00FA2F3E"/>
    <w:rsid w:val="00FA60EF"/>
    <w:rsid w:val="00FA619A"/>
    <w:rsid w:val="00FB3704"/>
    <w:rsid w:val="00FB3E52"/>
    <w:rsid w:val="00FB45F1"/>
    <w:rsid w:val="00FB5E73"/>
    <w:rsid w:val="00FB63E4"/>
    <w:rsid w:val="00FB6924"/>
    <w:rsid w:val="00FC1320"/>
    <w:rsid w:val="00FC3A31"/>
    <w:rsid w:val="00FC5677"/>
    <w:rsid w:val="00FC5DE3"/>
    <w:rsid w:val="00FC6191"/>
    <w:rsid w:val="00FC6655"/>
    <w:rsid w:val="00FD2004"/>
    <w:rsid w:val="00FD237B"/>
    <w:rsid w:val="00FD3DBA"/>
    <w:rsid w:val="00FD5000"/>
    <w:rsid w:val="00FD59AC"/>
    <w:rsid w:val="00FD6D75"/>
    <w:rsid w:val="00FE3AB7"/>
    <w:rsid w:val="00FE3CDE"/>
    <w:rsid w:val="00FE5DBF"/>
    <w:rsid w:val="00FE6481"/>
    <w:rsid w:val="00FF05EE"/>
    <w:rsid w:val="00FF34F8"/>
    <w:rsid w:val="00FF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0CF8C"/>
  <w15:docId w15:val="{51B15D05-BD3B-4A02-84A3-44AB5F4F2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7A08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3A5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link w:val="OdstavecseseznamemChar"/>
    <w:uiPriority w:val="34"/>
    <w:qFormat/>
    <w:rsid w:val="002707A2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113276"/>
    <w:rPr>
      <w:color w:val="0563C1"/>
      <w:u w:val="single"/>
    </w:rPr>
  </w:style>
  <w:style w:type="paragraph" w:styleId="Seznam">
    <w:name w:val="List"/>
    <w:basedOn w:val="Zkladntext"/>
    <w:rsid w:val="004A1A8D"/>
    <w:pPr>
      <w:widowControl w:val="0"/>
      <w:suppressAutoHyphens/>
      <w:spacing w:line="240" w:lineRule="auto"/>
    </w:pPr>
    <w:rPr>
      <w:rFonts w:ascii="Times New Roman" w:eastAsia="Arial Unicode MS" w:hAnsi="Times New Roman" w:cs="Tahoma"/>
      <w:kern w:val="1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A1A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A1A8D"/>
  </w:style>
  <w:style w:type="character" w:customStyle="1" w:styleId="Odkaznakoment1">
    <w:name w:val="Odkaz na komentář1"/>
    <w:rsid w:val="00DB5F1E"/>
    <w:rPr>
      <w:sz w:val="16"/>
      <w:szCs w:val="16"/>
    </w:rPr>
  </w:style>
  <w:style w:type="paragraph" w:customStyle="1" w:styleId="Zkladntext22">
    <w:name w:val="Základní text 22"/>
    <w:basedOn w:val="Normln"/>
    <w:uiPriority w:val="99"/>
    <w:rsid w:val="00DB5F1E"/>
    <w:pPr>
      <w:widowControl w:val="0"/>
      <w:suppressAutoHyphens/>
      <w:spacing w:after="0" w:line="240" w:lineRule="auto"/>
      <w:jc w:val="both"/>
    </w:pPr>
    <w:rPr>
      <w:rFonts w:ascii="Times New Roman" w:eastAsia="Arial Unicode MS" w:hAnsi="Times New Roman" w:cs="Times New Roman"/>
      <w:bCs/>
      <w:kern w:val="1"/>
      <w:sz w:val="24"/>
      <w:szCs w:val="21"/>
      <w:lang w:eastAsia="zh-CN"/>
    </w:rPr>
  </w:style>
  <w:style w:type="paragraph" w:customStyle="1" w:styleId="Zkladntextodsazen31">
    <w:name w:val="Základní text odsazený 31"/>
    <w:basedOn w:val="Normln"/>
    <w:rsid w:val="00DB5F1E"/>
    <w:pPr>
      <w:widowControl w:val="0"/>
      <w:suppressAutoHyphens/>
      <w:spacing w:after="0" w:line="240" w:lineRule="auto"/>
      <w:ind w:firstLine="720"/>
      <w:jc w:val="both"/>
    </w:pPr>
    <w:rPr>
      <w:rFonts w:ascii="Times New Roman" w:eastAsia="Arial Unicode MS" w:hAnsi="Times New Roman" w:cs="Times New Roman"/>
      <w:kern w:val="1"/>
      <w:sz w:val="24"/>
      <w:szCs w:val="24"/>
      <w:lang w:eastAsia="zh-CN"/>
    </w:rPr>
  </w:style>
  <w:style w:type="paragraph" w:customStyle="1" w:styleId="Zkladntext21">
    <w:name w:val="Základní text 21"/>
    <w:basedOn w:val="Normln"/>
    <w:rsid w:val="00D5111F"/>
    <w:pPr>
      <w:widowControl w:val="0"/>
      <w:suppressAutoHyphens/>
      <w:spacing w:after="0" w:line="240" w:lineRule="auto"/>
      <w:jc w:val="both"/>
    </w:pPr>
    <w:rPr>
      <w:rFonts w:ascii="Times New Roman" w:eastAsia="Arial Unicode MS" w:hAnsi="Times New Roman" w:cs="Times New Roman"/>
      <w:bCs/>
      <w:kern w:val="1"/>
      <w:sz w:val="24"/>
      <w:szCs w:val="21"/>
      <w:lang w:eastAsia="zh-CN"/>
    </w:rPr>
  </w:style>
  <w:style w:type="paragraph" w:customStyle="1" w:styleId="OdstavecSmlouvy">
    <w:name w:val="OdstavecSmlouvy"/>
    <w:basedOn w:val="Normln"/>
    <w:rsid w:val="00D5111F"/>
    <w:pPr>
      <w:keepLines/>
      <w:tabs>
        <w:tab w:val="left" w:pos="426"/>
        <w:tab w:val="left" w:pos="1701"/>
      </w:tabs>
      <w:spacing w:after="12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styleId="Bezmezer">
    <w:name w:val="No Spacing"/>
    <w:uiPriority w:val="99"/>
    <w:qFormat/>
    <w:rsid w:val="00BF2E63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B9677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9677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9677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677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677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96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6779"/>
    <w:rPr>
      <w:rFonts w:ascii="Tahoma" w:hAnsi="Tahoma" w:cs="Tahoma"/>
      <w:sz w:val="16"/>
      <w:szCs w:val="16"/>
    </w:rPr>
  </w:style>
  <w:style w:type="paragraph" w:customStyle="1" w:styleId="Zkladntext31">
    <w:name w:val="Základní text 31"/>
    <w:basedOn w:val="Normln"/>
    <w:rsid w:val="003975E0"/>
    <w:pPr>
      <w:widowControl w:val="0"/>
      <w:spacing w:after="0" w:line="240" w:lineRule="auto"/>
      <w:jc w:val="both"/>
    </w:pPr>
    <w:rPr>
      <w:rFonts w:ascii="Arial" w:eastAsia="Times New Roman" w:hAnsi="Arial" w:cs="Times New Roman"/>
      <w:kern w:val="1"/>
      <w:sz w:val="24"/>
      <w:szCs w:val="20"/>
      <w:lang w:eastAsia="zh-CN"/>
    </w:rPr>
  </w:style>
  <w:style w:type="paragraph" w:customStyle="1" w:styleId="1styltextu">
    <w:name w:val="1. styl textu"/>
    <w:basedOn w:val="Normln"/>
    <w:rsid w:val="003975E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styleId="Zhlav">
    <w:name w:val="header"/>
    <w:basedOn w:val="Normln"/>
    <w:link w:val="ZhlavChar"/>
    <w:uiPriority w:val="99"/>
    <w:unhideWhenUsed/>
    <w:rsid w:val="00CE44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E441D"/>
  </w:style>
  <w:style w:type="paragraph" w:styleId="Zpat">
    <w:name w:val="footer"/>
    <w:basedOn w:val="Normln"/>
    <w:link w:val="ZpatChar"/>
    <w:uiPriority w:val="99"/>
    <w:unhideWhenUsed/>
    <w:rsid w:val="00CE44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E441D"/>
  </w:style>
  <w:style w:type="paragraph" w:customStyle="1" w:styleId="rove2">
    <w:name w:val="úroveň 2"/>
    <w:basedOn w:val="Zkladntext-prvnodsazen2"/>
    <w:qFormat/>
    <w:rsid w:val="004A411D"/>
    <w:pPr>
      <w:tabs>
        <w:tab w:val="left" w:pos="851"/>
      </w:tabs>
      <w:spacing w:after="120" w:line="240" w:lineRule="auto"/>
      <w:ind w:left="851" w:hanging="851"/>
      <w:jc w:val="both"/>
    </w:pPr>
    <w:rPr>
      <w:rFonts w:ascii="Century Gothic" w:eastAsia="Times New Roman" w:hAnsi="Century Gothic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4A411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4A411D"/>
  </w:style>
  <w:style w:type="paragraph" w:styleId="Zkladntext-prvnodsazen2">
    <w:name w:val="Body Text First Indent 2"/>
    <w:basedOn w:val="Zkladntextodsazen"/>
    <w:link w:val="Zkladntext-prvnodsazen2Char"/>
    <w:uiPriority w:val="99"/>
    <w:semiHidden/>
    <w:unhideWhenUsed/>
    <w:rsid w:val="004A411D"/>
    <w:pPr>
      <w:spacing w:after="160"/>
      <w:ind w:left="360" w:firstLine="36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semiHidden/>
    <w:rsid w:val="004A411D"/>
  </w:style>
  <w:style w:type="character" w:customStyle="1" w:styleId="OdstavecseseznamemChar">
    <w:name w:val="Odstavec se seznamem Char"/>
    <w:link w:val="Odstavecseseznamem"/>
    <w:uiPriority w:val="34"/>
    <w:qFormat/>
    <w:locked/>
    <w:rsid w:val="003B0522"/>
  </w:style>
  <w:style w:type="paragraph" w:styleId="Zkladntext2">
    <w:name w:val="Body Text 2"/>
    <w:basedOn w:val="Normln"/>
    <w:link w:val="Zkladntext2Char"/>
    <w:uiPriority w:val="99"/>
    <w:semiHidden/>
    <w:unhideWhenUsed/>
    <w:rsid w:val="00196F91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96F91"/>
  </w:style>
  <w:style w:type="paragraph" w:styleId="Zkladntextodsazen2">
    <w:name w:val="Body Text Indent 2"/>
    <w:basedOn w:val="Normln"/>
    <w:link w:val="Zkladntextodsazen2Char"/>
    <w:uiPriority w:val="99"/>
    <w:unhideWhenUsed/>
    <w:rsid w:val="00E619F1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E619F1"/>
  </w:style>
  <w:style w:type="paragraph" w:styleId="Normlnweb">
    <w:name w:val="Normal (Web)"/>
    <w:basedOn w:val="Normln"/>
    <w:uiPriority w:val="99"/>
    <w:unhideWhenUsed/>
    <w:rsid w:val="00323ED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2108C7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36341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msk.ezak.cz/document_download_58273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k.cz/manualy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fcr.ezak.cz/manual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sk.ezak.cz/vz0000744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56D3F-38EA-4FBD-B59D-7708A0B7F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2287</TotalTime>
  <Pages>5</Pages>
  <Words>2145</Words>
  <Characters>12658</Characters>
  <Application>Microsoft Office Word</Application>
  <DocSecurity>0</DocSecurity>
  <Lines>105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Alexet</dc:creator>
  <cp:keywords/>
  <dc:description/>
  <cp:lastModifiedBy>Rusková Michaela</cp:lastModifiedBy>
  <cp:revision>26</cp:revision>
  <cp:lastPrinted>2026-09-03T09:54:00Z</cp:lastPrinted>
  <dcterms:created xsi:type="dcterms:W3CDTF">2025-06-16T11:22:00Z</dcterms:created>
  <dcterms:modified xsi:type="dcterms:W3CDTF">2026-09-04T11:48:00Z</dcterms:modified>
</cp:coreProperties>
</file>